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8EF59">
      <w:pPr>
        <w:tabs>
          <w:tab w:val="left" w:pos="978"/>
        </w:tabs>
        <w:spacing w:line="48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 xml:space="preserve">经采购人审核确认，同意发布！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已经备案，同意发布！</w:t>
      </w:r>
    </w:p>
    <w:p w14:paraId="21779CA9">
      <w:pPr>
        <w:tabs>
          <w:tab w:val="left" w:pos="978"/>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采购人盖章（封面章、骑缝章）：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招标项目行政监督部门盖章：</w:t>
      </w:r>
    </w:p>
    <w:p w14:paraId="11AE0453">
      <w:pPr>
        <w:tabs>
          <w:tab w:val="left" w:pos="978"/>
        </w:tabs>
        <w:spacing w:line="48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日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w:t>
      </w:r>
    </w:p>
    <w:p w14:paraId="3A920D7B">
      <w:pPr>
        <w:pStyle w:val="17"/>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3B9498D1">
      <w:pPr>
        <w:pStyle w:val="17"/>
        <w:jc w:val="center"/>
        <w:outlineLvl w:val="0"/>
        <w:rPr>
          <w:rFonts w:hint="eastAsia" w:ascii="宋体" w:hAnsi="宋体" w:eastAsia="宋体" w:cs="宋体"/>
          <w:b/>
          <w:color w:val="auto"/>
          <w:sz w:val="48"/>
          <w:highlight w:val="none"/>
        </w:rPr>
      </w:pPr>
    </w:p>
    <w:p w14:paraId="5C404883">
      <w:pPr>
        <w:pStyle w:val="17"/>
        <w:jc w:val="center"/>
        <w:outlineLvl w:val="0"/>
        <w:rPr>
          <w:rFonts w:hint="eastAsia" w:ascii="宋体" w:hAnsi="宋体" w:eastAsia="宋体" w:cs="宋体"/>
          <w:b/>
          <w:color w:val="auto"/>
          <w:sz w:val="48"/>
          <w:highlight w:val="none"/>
        </w:rPr>
      </w:pPr>
    </w:p>
    <w:p w14:paraId="5BB04873">
      <w:pPr>
        <w:pStyle w:val="17"/>
        <w:jc w:val="center"/>
        <w:outlineLvl w:val="0"/>
        <w:rPr>
          <w:rFonts w:hint="eastAsia" w:ascii="宋体" w:hAnsi="宋体" w:eastAsia="宋体" w:cs="宋体"/>
          <w:b/>
          <w:color w:val="auto"/>
          <w:sz w:val="48"/>
          <w:highlight w:val="none"/>
        </w:rPr>
      </w:pPr>
    </w:p>
    <w:p w14:paraId="423F4F99">
      <w:pPr>
        <w:bidi w:val="0"/>
        <w:jc w:val="center"/>
        <w:rPr>
          <w:rFonts w:hint="eastAsia"/>
          <w:b/>
          <w:bCs/>
          <w:color w:val="auto"/>
          <w:sz w:val="96"/>
          <w:szCs w:val="96"/>
          <w:highlight w:val="none"/>
        </w:rPr>
      </w:pPr>
      <w:r>
        <w:rPr>
          <w:rFonts w:hint="eastAsia"/>
          <w:b/>
          <w:bCs/>
          <w:color w:val="auto"/>
          <w:sz w:val="96"/>
          <w:szCs w:val="96"/>
          <w:highlight w:val="none"/>
        </w:rPr>
        <w:t>公开招标文件</w:t>
      </w:r>
    </w:p>
    <w:p w14:paraId="770CA64B">
      <w:pPr>
        <w:pStyle w:val="17"/>
        <w:jc w:val="center"/>
        <w:outlineLvl w:val="2"/>
        <w:rPr>
          <w:rFonts w:hint="eastAsia" w:ascii="宋体" w:hAnsi="宋体" w:eastAsia="宋体" w:cs="宋体"/>
          <w:b/>
          <w:color w:val="auto"/>
          <w:sz w:val="28"/>
          <w:highlight w:val="none"/>
        </w:rPr>
      </w:pPr>
    </w:p>
    <w:p w14:paraId="14DE2DDE">
      <w:pPr>
        <w:pStyle w:val="17"/>
        <w:jc w:val="center"/>
        <w:outlineLvl w:val="2"/>
        <w:rPr>
          <w:rFonts w:hint="eastAsia" w:ascii="宋体" w:hAnsi="宋体" w:eastAsia="宋体" w:cs="宋体"/>
          <w:b/>
          <w:color w:val="auto"/>
          <w:sz w:val="36"/>
          <w:szCs w:val="22"/>
          <w:highlight w:val="none"/>
          <w:lang w:eastAsia="zh-CN"/>
        </w:rPr>
      </w:pPr>
      <w:r>
        <w:rPr>
          <w:rFonts w:hint="eastAsia" w:ascii="宋体" w:hAnsi="宋体" w:eastAsia="宋体" w:cs="宋体"/>
          <w:b/>
          <w:color w:val="auto"/>
          <w:sz w:val="36"/>
          <w:szCs w:val="22"/>
          <w:highlight w:val="none"/>
          <w:lang w:eastAsia="zh-CN"/>
        </w:rPr>
        <w:t>（</w:t>
      </w:r>
      <w:r>
        <w:rPr>
          <w:rFonts w:hint="eastAsia" w:ascii="宋体" w:hAnsi="宋体" w:eastAsia="宋体" w:cs="宋体"/>
          <w:b/>
          <w:color w:val="auto"/>
          <w:sz w:val="36"/>
          <w:szCs w:val="22"/>
          <w:highlight w:val="none"/>
          <w:lang w:val="en-US" w:eastAsia="zh-CN"/>
        </w:rPr>
        <w:t>预公告</w:t>
      </w:r>
      <w:r>
        <w:rPr>
          <w:rFonts w:hint="eastAsia" w:ascii="宋体" w:hAnsi="宋体" w:eastAsia="宋体" w:cs="宋体"/>
          <w:b/>
          <w:color w:val="auto"/>
          <w:sz w:val="36"/>
          <w:szCs w:val="22"/>
          <w:highlight w:val="none"/>
          <w:lang w:eastAsia="zh-CN"/>
        </w:rPr>
        <w:t>）</w:t>
      </w:r>
    </w:p>
    <w:p w14:paraId="3F077BDB">
      <w:pPr>
        <w:pStyle w:val="17"/>
        <w:jc w:val="center"/>
        <w:outlineLvl w:val="2"/>
        <w:rPr>
          <w:rFonts w:hint="eastAsia" w:ascii="宋体" w:hAnsi="宋体" w:eastAsia="宋体" w:cs="宋体"/>
          <w:b/>
          <w:color w:val="auto"/>
          <w:sz w:val="28"/>
          <w:highlight w:val="none"/>
        </w:rPr>
      </w:pPr>
    </w:p>
    <w:p w14:paraId="0FF4E487">
      <w:pPr>
        <w:pStyle w:val="17"/>
        <w:jc w:val="center"/>
        <w:outlineLvl w:val="2"/>
        <w:rPr>
          <w:rFonts w:hint="eastAsia" w:ascii="宋体" w:hAnsi="宋体" w:eastAsia="宋体" w:cs="宋体"/>
          <w:color w:val="auto"/>
          <w:sz w:val="22"/>
          <w:szCs w:val="22"/>
          <w:highlight w:val="none"/>
          <w:lang w:eastAsia="zh-CN"/>
        </w:rPr>
      </w:pPr>
      <w:r>
        <w:rPr>
          <w:rFonts w:hint="eastAsia" w:ascii="宋体" w:hAnsi="宋体" w:eastAsia="宋体" w:cs="宋体"/>
          <w:b/>
          <w:color w:val="auto"/>
          <w:sz w:val="36"/>
          <w:szCs w:val="22"/>
          <w:highlight w:val="none"/>
        </w:rPr>
        <w:t>项目名称：</w:t>
      </w:r>
      <w:r>
        <w:rPr>
          <w:rFonts w:hint="eastAsia" w:ascii="宋体" w:hAnsi="宋体" w:eastAsia="宋体" w:cs="宋体"/>
          <w:b/>
          <w:color w:val="auto"/>
          <w:sz w:val="36"/>
          <w:szCs w:val="22"/>
          <w:highlight w:val="none"/>
          <w:lang w:eastAsia="zh-CN"/>
        </w:rPr>
        <w:t>4K医用内窥镜系统</w:t>
      </w:r>
    </w:p>
    <w:p w14:paraId="2BF80AA0">
      <w:pPr>
        <w:pStyle w:val="17"/>
        <w:jc w:val="center"/>
        <w:outlineLvl w:val="2"/>
        <w:rPr>
          <w:rFonts w:hint="eastAsia" w:ascii="宋体" w:hAnsi="宋体" w:eastAsia="宋体" w:cs="宋体"/>
          <w:b/>
          <w:color w:val="auto"/>
          <w:sz w:val="36"/>
          <w:szCs w:val="22"/>
          <w:highlight w:val="none"/>
        </w:rPr>
      </w:pPr>
    </w:p>
    <w:p w14:paraId="61231D15">
      <w:pPr>
        <w:pStyle w:val="17"/>
        <w:jc w:val="center"/>
        <w:outlineLvl w:val="2"/>
        <w:rPr>
          <w:rFonts w:hint="eastAsia" w:ascii="宋体" w:hAnsi="宋体" w:eastAsia="宋体" w:cs="宋体"/>
          <w:color w:val="auto"/>
          <w:sz w:val="22"/>
          <w:szCs w:val="22"/>
          <w:highlight w:val="none"/>
          <w:lang w:eastAsia="zh-CN"/>
        </w:rPr>
      </w:pPr>
      <w:r>
        <w:rPr>
          <w:rFonts w:hint="eastAsia" w:ascii="宋体" w:hAnsi="宋体" w:eastAsia="宋体" w:cs="宋体"/>
          <w:b/>
          <w:color w:val="auto"/>
          <w:sz w:val="36"/>
          <w:szCs w:val="22"/>
          <w:highlight w:val="none"/>
        </w:rPr>
        <w:t>项目编号：</w:t>
      </w:r>
      <w:r>
        <w:rPr>
          <w:rFonts w:hint="eastAsia" w:ascii="宋体" w:hAnsi="宋体" w:eastAsia="宋体" w:cs="宋体"/>
          <w:b/>
          <w:color w:val="auto"/>
          <w:sz w:val="36"/>
          <w:szCs w:val="22"/>
          <w:highlight w:val="none"/>
          <w:lang w:eastAsia="zh-CN"/>
        </w:rPr>
        <w:t>闽一十【2025】采购08059</w:t>
      </w:r>
    </w:p>
    <w:p w14:paraId="67613C26">
      <w:pPr>
        <w:pStyle w:val="17"/>
        <w:jc w:val="both"/>
        <w:outlineLvl w:val="2"/>
        <w:rPr>
          <w:rFonts w:hint="eastAsia" w:ascii="宋体" w:hAnsi="宋体" w:eastAsia="宋体" w:cs="宋体"/>
          <w:b/>
          <w:color w:val="auto"/>
          <w:sz w:val="36"/>
          <w:szCs w:val="22"/>
          <w:highlight w:val="none"/>
        </w:rPr>
      </w:pPr>
    </w:p>
    <w:p w14:paraId="7EA2AE6D">
      <w:pPr>
        <w:pStyle w:val="17"/>
        <w:jc w:val="both"/>
        <w:outlineLvl w:val="2"/>
        <w:rPr>
          <w:rFonts w:hint="eastAsia" w:ascii="宋体" w:hAnsi="宋体" w:eastAsia="宋体" w:cs="宋体"/>
          <w:b/>
          <w:color w:val="auto"/>
          <w:sz w:val="36"/>
          <w:szCs w:val="22"/>
          <w:highlight w:val="none"/>
        </w:rPr>
      </w:pPr>
    </w:p>
    <w:p w14:paraId="5D4ED692">
      <w:pPr>
        <w:pStyle w:val="17"/>
        <w:jc w:val="both"/>
        <w:outlineLvl w:val="2"/>
        <w:rPr>
          <w:rFonts w:hint="eastAsia" w:ascii="宋体" w:hAnsi="宋体" w:eastAsia="宋体" w:cs="宋体"/>
          <w:b/>
          <w:color w:val="auto"/>
          <w:sz w:val="36"/>
          <w:szCs w:val="22"/>
          <w:highlight w:val="none"/>
        </w:rPr>
      </w:pPr>
      <w:bookmarkStart w:id="9" w:name="_GoBack"/>
      <w:bookmarkEnd w:id="9"/>
    </w:p>
    <w:p w14:paraId="4F480BE9">
      <w:pPr>
        <w:pStyle w:val="17"/>
        <w:spacing w:line="360" w:lineRule="auto"/>
        <w:jc w:val="center"/>
        <w:outlineLvl w:val="2"/>
        <w:rPr>
          <w:rFonts w:hint="eastAsia" w:ascii="宋体" w:hAnsi="宋体" w:eastAsia="宋体" w:cs="宋体"/>
          <w:color w:val="auto"/>
          <w:sz w:val="22"/>
          <w:szCs w:val="22"/>
          <w:highlight w:val="none"/>
          <w:lang w:eastAsia="zh-CN"/>
        </w:rPr>
      </w:pPr>
      <w:r>
        <w:rPr>
          <w:rFonts w:hint="eastAsia" w:ascii="宋体" w:hAnsi="宋体" w:eastAsia="宋体" w:cs="宋体"/>
          <w:b/>
          <w:color w:val="auto"/>
          <w:sz w:val="36"/>
          <w:szCs w:val="22"/>
          <w:highlight w:val="none"/>
        </w:rPr>
        <w:t>采购人：</w:t>
      </w:r>
      <w:r>
        <w:rPr>
          <w:rFonts w:hint="eastAsia" w:ascii="宋体" w:hAnsi="宋体" w:eastAsia="宋体" w:cs="宋体"/>
          <w:b/>
          <w:color w:val="auto"/>
          <w:sz w:val="36"/>
          <w:szCs w:val="22"/>
          <w:highlight w:val="none"/>
          <w:lang w:eastAsia="zh-CN"/>
        </w:rPr>
        <w:t>莆田学院附属医院</w:t>
      </w:r>
    </w:p>
    <w:p w14:paraId="50595D1C">
      <w:pPr>
        <w:pStyle w:val="17"/>
        <w:spacing w:line="360" w:lineRule="auto"/>
        <w:jc w:val="center"/>
        <w:outlineLvl w:val="2"/>
        <w:rPr>
          <w:rFonts w:hint="eastAsia" w:ascii="宋体" w:hAnsi="宋体" w:eastAsia="宋体" w:cs="宋体"/>
          <w:color w:val="auto"/>
          <w:sz w:val="22"/>
          <w:szCs w:val="22"/>
          <w:highlight w:val="none"/>
          <w:lang w:eastAsia="zh-CN"/>
        </w:rPr>
      </w:pPr>
      <w:r>
        <w:rPr>
          <w:rFonts w:hint="eastAsia" w:ascii="宋体" w:hAnsi="宋体" w:eastAsia="宋体" w:cs="宋体"/>
          <w:b/>
          <w:color w:val="auto"/>
          <w:sz w:val="36"/>
          <w:szCs w:val="22"/>
          <w:highlight w:val="none"/>
        </w:rPr>
        <w:t>代理机构：</w:t>
      </w:r>
      <w:r>
        <w:rPr>
          <w:rFonts w:hint="eastAsia" w:ascii="宋体" w:hAnsi="宋体" w:eastAsia="宋体" w:cs="宋体"/>
          <w:b/>
          <w:color w:val="auto"/>
          <w:sz w:val="36"/>
          <w:szCs w:val="22"/>
          <w:highlight w:val="none"/>
          <w:lang w:eastAsia="zh-CN"/>
        </w:rPr>
        <w:t>福建省一十招标代理有限公司</w:t>
      </w:r>
    </w:p>
    <w:p w14:paraId="3514E8AF">
      <w:pPr>
        <w:pStyle w:val="17"/>
        <w:jc w:val="center"/>
        <w:outlineLvl w:val="2"/>
        <w:rPr>
          <w:rFonts w:hint="eastAsia" w:ascii="宋体" w:hAnsi="宋体" w:eastAsia="宋体" w:cs="宋体"/>
          <w:b/>
          <w:color w:val="auto"/>
          <w:sz w:val="36"/>
          <w:szCs w:val="22"/>
          <w:highlight w:val="none"/>
        </w:rPr>
      </w:pPr>
    </w:p>
    <w:p w14:paraId="5C396E0F">
      <w:pPr>
        <w:pStyle w:val="17"/>
        <w:jc w:val="center"/>
        <w:outlineLvl w:val="2"/>
        <w:rPr>
          <w:rFonts w:hint="eastAsia" w:ascii="宋体" w:hAnsi="宋体" w:eastAsia="宋体" w:cs="宋体"/>
          <w:color w:val="auto"/>
          <w:sz w:val="22"/>
          <w:szCs w:val="22"/>
          <w:highlight w:val="none"/>
        </w:rPr>
      </w:pPr>
      <w:r>
        <w:rPr>
          <w:rFonts w:hint="eastAsia" w:ascii="宋体" w:hAnsi="宋体" w:eastAsia="宋体" w:cs="宋体"/>
          <w:b/>
          <w:color w:val="auto"/>
          <w:sz w:val="36"/>
          <w:szCs w:val="22"/>
          <w:highlight w:val="none"/>
        </w:rPr>
        <w:t>编制时间：2025年</w:t>
      </w:r>
      <w:r>
        <w:rPr>
          <w:rFonts w:hint="eastAsia" w:ascii="宋体" w:hAnsi="宋体" w:eastAsia="宋体" w:cs="宋体"/>
          <w:b/>
          <w:color w:val="auto"/>
          <w:sz w:val="36"/>
          <w:szCs w:val="22"/>
          <w:highlight w:val="none"/>
          <w:lang w:val="en-US" w:eastAsia="zh-CN"/>
        </w:rPr>
        <w:t>10</w:t>
      </w:r>
      <w:r>
        <w:rPr>
          <w:rFonts w:hint="eastAsia" w:ascii="宋体" w:hAnsi="宋体" w:eastAsia="宋体" w:cs="宋体"/>
          <w:b/>
          <w:color w:val="auto"/>
          <w:sz w:val="36"/>
          <w:szCs w:val="22"/>
          <w:highlight w:val="none"/>
        </w:rPr>
        <w:t>月</w:t>
      </w:r>
    </w:p>
    <w:p w14:paraId="2B946AB3">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p>
    <w:sdt>
      <w:sdtPr>
        <w:rPr>
          <w:rFonts w:ascii="宋体" w:hAnsi="宋体" w:eastAsia="宋体" w:cstheme="minorBidi"/>
          <w:color w:val="auto"/>
          <w:kern w:val="2"/>
          <w:sz w:val="21"/>
          <w:szCs w:val="24"/>
          <w:highlight w:val="none"/>
          <w:lang w:val="en-US" w:eastAsia="zh-CN" w:bidi="ar-SA"/>
        </w:rPr>
        <w:id w:val="147460359"/>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56F741EB">
          <w:pPr>
            <w:spacing w:before="0" w:beforeLines="0" w:after="0" w:afterLines="0" w:line="720" w:lineRule="auto"/>
            <w:ind w:left="0" w:leftChars="0" w:right="0" w:rightChars="0" w:firstLine="0" w:firstLineChars="0"/>
            <w:jc w:val="center"/>
            <w:rPr>
              <w:color w:val="auto"/>
              <w:sz w:val="36"/>
              <w:szCs w:val="36"/>
              <w:highlight w:val="none"/>
            </w:rPr>
          </w:pPr>
          <w:r>
            <w:rPr>
              <w:rFonts w:ascii="宋体" w:hAnsi="宋体" w:eastAsia="宋体"/>
              <w:color w:val="auto"/>
              <w:sz w:val="36"/>
              <w:szCs w:val="36"/>
              <w:highlight w:val="none"/>
            </w:rPr>
            <w:t>目录</w:t>
          </w:r>
          <w:r>
            <w:rPr>
              <w:rFonts w:ascii="宋体" w:hAnsi="宋体" w:eastAsia="宋体"/>
              <w:color w:val="auto"/>
              <w:sz w:val="36"/>
              <w:szCs w:val="36"/>
              <w:highlight w:val="none"/>
            </w:rPr>
            <w:br w:type="textWrapping"/>
          </w:r>
        </w:p>
        <w:p w14:paraId="0BA23262">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"1-1"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_Toc4691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第一章 投标邀请</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_Toc4691 \h </w:instrText>
          </w:r>
          <w:r>
            <w:rPr>
              <w:color w:val="auto"/>
              <w:sz w:val="36"/>
              <w:szCs w:val="36"/>
              <w:highlight w:val="none"/>
            </w:rPr>
            <w:fldChar w:fldCharType="separate"/>
          </w:r>
          <w:r>
            <w:rPr>
              <w:color w:val="auto"/>
              <w:sz w:val="36"/>
              <w:szCs w:val="36"/>
              <w:highlight w:val="none"/>
            </w:rPr>
            <w:t>3</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3D106D1">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_Toc12436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第二章 投标人须知前附表</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_Toc12436 \h </w:instrText>
          </w:r>
          <w:r>
            <w:rPr>
              <w:color w:val="auto"/>
              <w:sz w:val="36"/>
              <w:szCs w:val="36"/>
              <w:highlight w:val="none"/>
            </w:rPr>
            <w:fldChar w:fldCharType="separate"/>
          </w:r>
          <w:r>
            <w:rPr>
              <w:color w:val="auto"/>
              <w:sz w:val="36"/>
              <w:szCs w:val="36"/>
              <w:highlight w:val="none"/>
            </w:rPr>
            <w:t>6</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7182BCFB">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_Toc12339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第四章</w:t>
          </w:r>
          <w:r>
            <w:rPr>
              <w:rFonts w:hint="eastAsia"/>
              <w:color w:val="auto"/>
              <w:sz w:val="36"/>
              <w:szCs w:val="36"/>
              <w:highlight w:val="none"/>
              <w:lang w:val="en-US" w:eastAsia="zh-CN"/>
            </w:rPr>
            <w:t xml:space="preserve"> </w:t>
          </w:r>
          <w:r>
            <w:rPr>
              <w:rFonts w:hint="eastAsia"/>
              <w:color w:val="auto"/>
              <w:sz w:val="36"/>
              <w:szCs w:val="36"/>
              <w:highlight w:val="none"/>
            </w:rPr>
            <w:t>资格审查与评标</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_Toc12339 \h </w:instrText>
          </w:r>
          <w:r>
            <w:rPr>
              <w:color w:val="auto"/>
              <w:sz w:val="36"/>
              <w:szCs w:val="36"/>
              <w:highlight w:val="none"/>
            </w:rPr>
            <w:fldChar w:fldCharType="separate"/>
          </w:r>
          <w:r>
            <w:rPr>
              <w:color w:val="auto"/>
              <w:sz w:val="36"/>
              <w:szCs w:val="36"/>
              <w:highlight w:val="none"/>
            </w:rPr>
            <w:t>26</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5C26A214">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_Toc26148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第五章 招标内容及要求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_Toc26148 \h </w:instrText>
          </w:r>
          <w:r>
            <w:rPr>
              <w:color w:val="auto"/>
              <w:sz w:val="36"/>
              <w:szCs w:val="36"/>
              <w:highlight w:val="none"/>
            </w:rPr>
            <w:fldChar w:fldCharType="separate"/>
          </w:r>
          <w:r>
            <w:rPr>
              <w:color w:val="auto"/>
              <w:sz w:val="36"/>
              <w:szCs w:val="36"/>
              <w:highlight w:val="none"/>
            </w:rPr>
            <w:t>40</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9995875">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_Toc6675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第六章 政府采购合同</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_Toc6675 \h </w:instrText>
          </w:r>
          <w:r>
            <w:rPr>
              <w:color w:val="auto"/>
              <w:sz w:val="36"/>
              <w:szCs w:val="36"/>
              <w:highlight w:val="none"/>
            </w:rPr>
            <w:fldChar w:fldCharType="separate"/>
          </w:r>
          <w:r>
            <w:rPr>
              <w:color w:val="auto"/>
              <w:sz w:val="36"/>
              <w:szCs w:val="36"/>
              <w:highlight w:val="none"/>
            </w:rPr>
            <w:t>49</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A1481E5">
          <w:pPr>
            <w:pStyle w:val="10"/>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_Toc24687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第七章 电子投标文件格式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_Toc24687 \h </w:instrText>
          </w:r>
          <w:r>
            <w:rPr>
              <w:color w:val="auto"/>
              <w:sz w:val="36"/>
              <w:szCs w:val="36"/>
              <w:highlight w:val="none"/>
            </w:rPr>
            <w:fldChar w:fldCharType="separate"/>
          </w:r>
          <w:r>
            <w:rPr>
              <w:color w:val="auto"/>
              <w:sz w:val="36"/>
              <w:szCs w:val="36"/>
              <w:highlight w:val="none"/>
            </w:rPr>
            <w:t>52</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708B1995">
          <w:pPr>
            <w:spacing w:line="72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36"/>
              <w:szCs w:val="36"/>
              <w:highlight w:val="none"/>
            </w:rPr>
            <w:fldChar w:fldCharType="end"/>
          </w:r>
        </w:p>
      </w:sdtContent>
    </w:sdt>
    <w:p w14:paraId="27F9FD00">
      <w:pPr>
        <w:spacing w:line="480" w:lineRule="auto"/>
        <w:rPr>
          <w:rFonts w:hint="eastAsia" w:ascii="宋体" w:hAnsi="宋体" w:eastAsia="宋体" w:cs="宋体"/>
          <w:color w:val="auto"/>
          <w:kern w:val="2"/>
          <w:sz w:val="21"/>
          <w:szCs w:val="21"/>
          <w:highlight w:val="none"/>
          <w:lang w:val="en-US" w:eastAsia="zh-CN" w:bidi="ar-SA"/>
        </w:rPr>
      </w:pPr>
    </w:p>
    <w:p w14:paraId="044B6896">
      <w:pPr>
        <w:spacing w:line="480" w:lineRule="auto"/>
        <w:rPr>
          <w:rFonts w:hint="eastAsia" w:ascii="宋体" w:hAnsi="宋体" w:eastAsia="宋体" w:cs="宋体"/>
          <w:color w:val="auto"/>
          <w:sz w:val="21"/>
          <w:szCs w:val="21"/>
          <w:highlight w:val="none"/>
        </w:rPr>
      </w:pPr>
    </w:p>
    <w:p w14:paraId="0707578E">
      <w:pPr>
        <w:spacing w:line="480" w:lineRule="auto"/>
        <w:ind w:firstLine="480" w:firstLineChars="200"/>
        <w:rPr>
          <w:rFonts w:hint="eastAsia" w:ascii="宋体" w:hAnsi="宋体" w:eastAsia="宋体" w:cs="Times New Roman"/>
          <w:color w:val="auto"/>
          <w:sz w:val="24"/>
          <w:szCs w:val="20"/>
          <w:highlight w:val="none"/>
        </w:rPr>
      </w:pPr>
    </w:p>
    <w:p w14:paraId="032DAD23">
      <w:pPr>
        <w:spacing w:line="480" w:lineRule="auto"/>
        <w:ind w:firstLine="480" w:firstLineChars="200"/>
        <w:rPr>
          <w:rFonts w:hint="eastAsia" w:ascii="宋体" w:hAnsi="宋体" w:eastAsia="宋体" w:cs="Times New Roman"/>
          <w:color w:val="auto"/>
          <w:sz w:val="24"/>
          <w:szCs w:val="20"/>
          <w:highlight w:val="none"/>
        </w:rPr>
      </w:pPr>
    </w:p>
    <w:p w14:paraId="1CD8E167">
      <w:pPr>
        <w:spacing w:line="48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注：本</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文件共</w:t>
      </w:r>
      <w:r>
        <w:rPr>
          <w:rFonts w:hint="eastAsia" w:ascii="宋体" w:hAnsi="宋体" w:eastAsia="宋体" w:cs="Times New Roman"/>
          <w:color w:val="auto"/>
          <w:sz w:val="24"/>
          <w:szCs w:val="20"/>
          <w:highlight w:val="none"/>
          <w:u w:val="single"/>
          <w:lang w:val="en-US" w:eastAsia="zh-CN"/>
        </w:rPr>
        <w:t>93</w:t>
      </w:r>
      <w:r>
        <w:rPr>
          <w:rFonts w:hint="eastAsia" w:ascii="宋体" w:hAnsi="宋体" w:eastAsia="宋体" w:cs="Times New Roman"/>
          <w:color w:val="auto"/>
          <w:sz w:val="24"/>
          <w:szCs w:val="20"/>
          <w:highlight w:val="none"/>
        </w:rPr>
        <w:t>页，请领取</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文件的</w:t>
      </w:r>
      <w:r>
        <w:rPr>
          <w:rFonts w:hint="eastAsia" w:ascii="宋体" w:hAnsi="宋体" w:eastAsia="宋体" w:cs="Times New Roman"/>
          <w:color w:val="auto"/>
          <w:sz w:val="24"/>
          <w:szCs w:val="20"/>
          <w:highlight w:val="none"/>
          <w:lang w:eastAsia="zh-CN"/>
        </w:rPr>
        <w:t>投标人</w:t>
      </w:r>
      <w:r>
        <w:rPr>
          <w:rFonts w:hint="eastAsia" w:ascii="宋体" w:hAnsi="宋体" w:eastAsia="宋体" w:cs="Times New Roman"/>
          <w:color w:val="auto"/>
          <w:sz w:val="24"/>
          <w:szCs w:val="20"/>
          <w:highlight w:val="none"/>
        </w:rPr>
        <w:t>自行核对，如发现缺损、字迹不清等情况，自领取</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文件之日起二日内向采购代理机构提出，否则，由此造成的一切后果由</w:t>
      </w:r>
      <w:r>
        <w:rPr>
          <w:rFonts w:hint="eastAsia" w:ascii="宋体" w:hAnsi="宋体" w:eastAsia="宋体" w:cs="Times New Roman"/>
          <w:color w:val="auto"/>
          <w:sz w:val="24"/>
          <w:szCs w:val="20"/>
          <w:highlight w:val="none"/>
          <w:lang w:eastAsia="zh-CN"/>
        </w:rPr>
        <w:t>投标人</w:t>
      </w:r>
      <w:r>
        <w:rPr>
          <w:rFonts w:hint="eastAsia" w:ascii="宋体" w:hAnsi="宋体" w:eastAsia="宋体" w:cs="Times New Roman"/>
          <w:color w:val="auto"/>
          <w:sz w:val="24"/>
          <w:szCs w:val="20"/>
          <w:highlight w:val="none"/>
        </w:rPr>
        <w:t>自负。</w:t>
      </w:r>
    </w:p>
    <w:p w14:paraId="3C8A6309">
      <w:pPr>
        <w:pStyle w:val="17"/>
        <w:rPr>
          <w:rFonts w:hint="eastAsia" w:ascii="宋体" w:hAnsi="宋体" w:eastAsia="宋体" w:cs="宋体"/>
          <w:color w:val="auto"/>
          <w:highlight w:val="none"/>
        </w:rPr>
      </w:pPr>
    </w:p>
    <w:p w14:paraId="67050AFD">
      <w:pPr>
        <w:pStyle w:val="17"/>
        <w:jc w:val="center"/>
        <w:outlineLvl w:val="1"/>
        <w:rPr>
          <w:rFonts w:hint="eastAsia" w:ascii="宋体" w:hAnsi="宋体" w:eastAsia="宋体" w:cs="宋体"/>
          <w:b/>
          <w:color w:val="auto"/>
          <w:sz w:val="36"/>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53ACE025">
      <w:pPr>
        <w:pStyle w:val="2"/>
        <w:numPr>
          <w:ilvl w:val="0"/>
          <w:numId w:val="0"/>
        </w:numPr>
        <w:tabs>
          <w:tab w:val="clear" w:pos="3992"/>
        </w:tabs>
        <w:bidi w:val="0"/>
        <w:ind w:left="0" w:leftChars="0" w:firstLine="0" w:firstLineChars="0"/>
        <w:rPr>
          <w:rFonts w:hint="eastAsia"/>
          <w:color w:val="auto"/>
          <w:highlight w:val="none"/>
        </w:rPr>
      </w:pPr>
      <w:bookmarkStart w:id="0" w:name="_Toc4691"/>
      <w:r>
        <w:rPr>
          <w:rFonts w:hint="eastAsia"/>
          <w:color w:val="auto"/>
          <w:highlight w:val="none"/>
        </w:rPr>
        <w:t>第一章 投标邀请</w:t>
      </w:r>
      <w:bookmarkEnd w:id="0"/>
    </w:p>
    <w:p w14:paraId="0E68836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采用公开招标方式组织</w:t>
      </w:r>
      <w:r>
        <w:rPr>
          <w:rFonts w:hint="eastAsia" w:ascii="宋体" w:hAnsi="宋体" w:eastAsia="宋体" w:cs="宋体"/>
          <w:color w:val="auto"/>
          <w:sz w:val="24"/>
          <w:szCs w:val="24"/>
          <w:highlight w:val="none"/>
          <w:lang w:eastAsia="zh-CN"/>
        </w:rPr>
        <w:t>4K医用内窥镜系统</w:t>
      </w:r>
      <w:r>
        <w:rPr>
          <w:rFonts w:hint="eastAsia" w:ascii="宋体" w:hAnsi="宋体" w:eastAsia="宋体" w:cs="宋体"/>
          <w:color w:val="auto"/>
          <w:sz w:val="24"/>
          <w:szCs w:val="24"/>
          <w:highlight w:val="none"/>
        </w:rPr>
        <w:t>（以下简称：“本项目”）的政府采购活动，现邀请供应商参加投标。</w:t>
      </w:r>
    </w:p>
    <w:p w14:paraId="3D23F4EB">
      <w:pPr>
        <w:pStyle w:val="17"/>
        <w:spacing w:line="360" w:lineRule="auto"/>
        <w:ind w:firstLine="480"/>
        <w:jc w:val="left"/>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、项目编号：</w:t>
      </w:r>
      <w:r>
        <w:rPr>
          <w:rFonts w:hint="eastAsia" w:ascii="宋体" w:hAnsi="宋体" w:eastAsia="宋体" w:cs="宋体"/>
          <w:b w:val="0"/>
          <w:bCs/>
          <w:color w:val="auto"/>
          <w:sz w:val="24"/>
          <w:szCs w:val="24"/>
          <w:highlight w:val="none"/>
          <w:lang w:eastAsia="zh-CN"/>
        </w:rPr>
        <w:t>闽一十【2025】采购08059</w:t>
      </w:r>
    </w:p>
    <w:p w14:paraId="72269D33">
      <w:pPr>
        <w:pStyle w:val="17"/>
        <w:spacing w:line="360" w:lineRule="auto"/>
        <w:ind w:firstLine="480"/>
        <w:jc w:val="both"/>
        <w:outlineLvl w:val="2"/>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、预算金额、最高限价：</w:t>
      </w:r>
      <w:r>
        <w:rPr>
          <w:rFonts w:hint="eastAsia" w:ascii="宋体" w:hAnsi="宋体" w:eastAsia="宋体" w:cs="宋体"/>
          <w:b w:val="0"/>
          <w:bCs/>
          <w:color w:val="auto"/>
          <w:sz w:val="24"/>
          <w:szCs w:val="24"/>
          <w:highlight w:val="none"/>
        </w:rPr>
        <w:t>详见《采购标的一览表》。</w:t>
      </w:r>
    </w:p>
    <w:p w14:paraId="1819332B">
      <w:pPr>
        <w:pStyle w:val="17"/>
        <w:spacing w:line="360" w:lineRule="auto"/>
        <w:ind w:firstLine="480"/>
        <w:jc w:val="left"/>
        <w:outlineLvl w:val="2"/>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、招标内容及要求：</w:t>
      </w:r>
      <w:r>
        <w:rPr>
          <w:rFonts w:hint="eastAsia" w:ascii="宋体" w:hAnsi="宋体" w:eastAsia="宋体" w:cs="宋体"/>
          <w:b w:val="0"/>
          <w:bCs/>
          <w:color w:val="auto"/>
          <w:sz w:val="24"/>
          <w:szCs w:val="24"/>
          <w:highlight w:val="none"/>
        </w:rPr>
        <w:t>详见《采购标的一览表》及招标文件第五章。</w:t>
      </w:r>
    </w:p>
    <w:p w14:paraId="2C6E113E">
      <w:pPr>
        <w:pStyle w:val="17"/>
        <w:spacing w:line="360" w:lineRule="auto"/>
        <w:ind w:firstLine="480"/>
        <w:jc w:val="left"/>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、需要落实的政府采购政策</w:t>
      </w:r>
    </w:p>
    <w:p w14:paraId="6DB2B972">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进口产品：不适用于本项目</w:t>
      </w:r>
    </w:p>
    <w:p w14:paraId="448BDEF6">
      <w:pPr>
        <w:pStyle w:val="17"/>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节能产品：适用于本项目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按照最新一期节能清单执行</w:t>
      </w:r>
      <w:r>
        <w:rPr>
          <w:rFonts w:hint="eastAsia" w:ascii="宋体" w:hAnsi="宋体" w:eastAsia="宋体" w:cs="宋体"/>
          <w:color w:val="auto"/>
          <w:sz w:val="24"/>
          <w:szCs w:val="24"/>
          <w:highlight w:val="none"/>
          <w:lang w:eastAsia="zh-CN"/>
        </w:rPr>
        <w:t>。</w:t>
      </w:r>
    </w:p>
    <w:p w14:paraId="08FBB27B">
      <w:pPr>
        <w:pStyle w:val="17"/>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环境标志产品：适用于本项目，按照最新一期环境标志清单执行</w:t>
      </w:r>
      <w:r>
        <w:rPr>
          <w:rFonts w:hint="eastAsia" w:ascii="宋体" w:hAnsi="宋体" w:eastAsia="宋体" w:cs="宋体"/>
          <w:color w:val="auto"/>
          <w:sz w:val="24"/>
          <w:szCs w:val="24"/>
          <w:highlight w:val="none"/>
          <w:lang w:eastAsia="zh-CN"/>
        </w:rPr>
        <w:t>。</w:t>
      </w:r>
    </w:p>
    <w:p w14:paraId="0E742B34">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357AE5A9">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：不专门面向中小企业采购</w:t>
      </w:r>
      <w:r>
        <w:rPr>
          <w:rFonts w:hint="eastAsia" w:ascii="宋体" w:hAnsi="宋体" w:eastAsia="宋体" w:cs="宋体"/>
          <w:color w:val="auto"/>
          <w:sz w:val="24"/>
          <w:szCs w:val="24"/>
          <w:highlight w:val="none"/>
          <w:lang w:eastAsia="zh-CN"/>
        </w:rPr>
        <w:t>。</w:t>
      </w:r>
    </w:p>
    <w:p w14:paraId="4A59A4C8">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、投标人的资格要求</w:t>
      </w:r>
    </w:p>
    <w:p w14:paraId="630CA431">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.1法定条件：符合政府采购法第二十二条第一款规定的条件。</w:t>
      </w:r>
    </w:p>
    <w:p w14:paraId="5C3784B2">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2111CF7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tbl>
      <w:tblPr>
        <w:tblStyle w:val="13"/>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5"/>
        <w:gridCol w:w="7637"/>
      </w:tblGrid>
      <w:tr w14:paraId="71A8A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32194A8A">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资格审查要求概况</w:t>
            </w:r>
          </w:p>
        </w:tc>
        <w:tc>
          <w:tcPr>
            <w:tcW w:w="3879" w:type="pct"/>
          </w:tcPr>
          <w:p w14:paraId="2194EC70">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评审点具体描述</w:t>
            </w:r>
          </w:p>
        </w:tc>
      </w:tr>
      <w:tr w14:paraId="756C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1A4D1A4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3879" w:type="pct"/>
          </w:tcPr>
          <w:p w14:paraId="46120A2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应符合《医疗器械经营监督管理办法》的规定：</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为所投产品制造商的，须提供《医疗器械生产许可证》（所投产品属于二类、三类医疗器械）或第一类医疗器械生产备案凭证（所投产品属于一类医疗器械）；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为所投产品经销商且所投产品属于三类医疗器械的须提供《医疗器械经营许可证》，如所投产品属于二类医疗器械的，也可以提供《二类医疗器械的经营备案凭证》</w:t>
            </w:r>
            <w:r>
              <w:rPr>
                <w:rFonts w:hint="eastAsia" w:ascii="宋体" w:hAnsi="宋体" w:eastAsia="宋体" w:cs="宋体"/>
                <w:color w:val="auto"/>
                <w:sz w:val="24"/>
                <w:szCs w:val="24"/>
                <w:highlight w:val="none"/>
                <w:lang w:val="en-US" w:eastAsia="zh-CN"/>
              </w:rPr>
              <w:t>。</w:t>
            </w:r>
          </w:p>
        </w:tc>
      </w:tr>
      <w:tr w14:paraId="6962F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1307B88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Hans"/>
              </w:rPr>
              <w:t>产品应符合《医疗器械监督管理条例》的规定</w:t>
            </w:r>
          </w:p>
        </w:tc>
        <w:tc>
          <w:tcPr>
            <w:tcW w:w="3879" w:type="pct"/>
          </w:tcPr>
          <w:p w14:paraId="12BA20D8">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属于医疗器械管理范围的应提供完整的医疗器械产品注册证及附件（医疗器械产品注册登记表或医疗器械产品生产制造认可表）复印件；所投产品不属于医疗器械管理范围的应提供不属于医疗器械管理范围的说明及相关证明材料。所有证件必须在有效期内。</w:t>
            </w:r>
          </w:p>
        </w:tc>
      </w:tr>
      <w:tr w14:paraId="3DE28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top"/>
          </w:tcPr>
          <w:p w14:paraId="1B1EF9EB">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资格承诺函</w:t>
            </w:r>
          </w:p>
        </w:tc>
        <w:tc>
          <w:tcPr>
            <w:tcW w:w="7637" w:type="dxa"/>
            <w:vAlign w:val="top"/>
          </w:tcPr>
          <w:p w14:paraId="2F178F92">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①本采购包允许</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采用资格承诺制。采用资格承诺制的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，应当根据投标文件格式要求提供资格承诺函，无需提供《政府采购法实施条例》第十七条第一款规定的一般资格条件证明材料；资格承诺函不符合采购文件要求的，视为未按照采购文件规定提交</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的资格及资信文件，按资格审查不合格处理。②采购项目有特殊资格要求的，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还应按要求提供相应的证明材料。</w:t>
            </w:r>
          </w:p>
        </w:tc>
      </w:tr>
    </w:tbl>
    <w:p w14:paraId="35BE4964">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.3是否接受联合体投标：</w:t>
      </w:r>
    </w:p>
    <w:p w14:paraId="1A6B74D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：不接受</w:t>
      </w:r>
    </w:p>
    <w:p w14:paraId="0DEC379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43BDE157">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、招标文件的获取</w:t>
      </w:r>
    </w:p>
    <w:p w14:paraId="396757FA">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.1、招标文件获取期限：详见招标公告或更正公告，若不一致，以更正公告为准。</w:t>
      </w:r>
    </w:p>
    <w:p w14:paraId="63AE0F9E">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.2、在招标文件获取期限内，</w:t>
      </w:r>
      <w:r>
        <w:rPr>
          <w:rFonts w:ascii="宋体" w:hAnsi="宋体" w:eastAsia="宋体" w:cs="宋体"/>
          <w:color w:val="auto"/>
          <w:sz w:val="24"/>
          <w:szCs w:val="24"/>
          <w:highlight w:val="none"/>
          <w:lang w:bidi="ar-SA"/>
        </w:rPr>
        <w:t>投标人应先在莆田市公共资源交易中心网的公开信息系统注册会员账号（免费注册），再通过会员账号在莆田市公共资源交易中心网上公开信息系统按项目报名、下载新点系统电子招标文件，否则投标将被拒绝</w:t>
      </w:r>
      <w:r>
        <w:rPr>
          <w:rFonts w:hint="eastAsia" w:ascii="宋体" w:hAnsi="宋体" w:eastAsia="宋体" w:cs="宋体"/>
          <w:color w:val="auto"/>
          <w:sz w:val="24"/>
          <w:szCs w:val="24"/>
          <w:highlight w:val="none"/>
        </w:rPr>
        <w:t>。</w:t>
      </w:r>
    </w:p>
    <w:p w14:paraId="6DE122C7">
      <w:pPr>
        <w:pStyle w:val="17"/>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.3、获取地点及方式：投标人可在莆田市公共资源交易中心网（http://ggzyjy.xzfwzx.putian.gov.cn/）在线获取。</w:t>
      </w:r>
    </w:p>
    <w:p w14:paraId="717950CF">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.4、招标文件售价：0元。</w:t>
      </w:r>
    </w:p>
    <w:p w14:paraId="0BA618D7">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、投标截止</w:t>
      </w:r>
    </w:p>
    <w:p w14:paraId="6912190D">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.1、投标截止时间：详见招标公告或更正公告，若不一致，以更正公告为准。</w:t>
      </w:r>
    </w:p>
    <w:p w14:paraId="01B05B92">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.2、投标人应在投标截止时间前按照</w:t>
      </w:r>
      <w:r>
        <w:rPr>
          <w:rFonts w:hint="eastAsia" w:ascii="宋体" w:hAnsi="宋体" w:eastAsia="宋体" w:cs="宋体"/>
          <w:color w:val="auto"/>
          <w:sz w:val="24"/>
          <w:szCs w:val="24"/>
          <w:highlight w:val="none"/>
          <w:lang w:eastAsia="zh-CN"/>
        </w:rPr>
        <w:t>莆田市公共资源交易中心网上公开信息系统</w:t>
      </w:r>
      <w:r>
        <w:rPr>
          <w:rFonts w:hint="eastAsia" w:ascii="宋体" w:hAnsi="宋体" w:eastAsia="宋体" w:cs="宋体"/>
          <w:color w:val="auto"/>
          <w:sz w:val="24"/>
          <w:szCs w:val="24"/>
          <w:highlight w:val="none"/>
        </w:rPr>
        <w:t>设定的操作流程将电子投标文件上传至</w:t>
      </w:r>
      <w:r>
        <w:rPr>
          <w:rFonts w:hint="eastAsia" w:ascii="宋体" w:hAnsi="宋体" w:eastAsia="宋体" w:cs="宋体"/>
          <w:color w:val="auto"/>
          <w:sz w:val="24"/>
          <w:szCs w:val="24"/>
          <w:highlight w:val="none"/>
          <w:lang w:eastAsia="zh-CN"/>
        </w:rPr>
        <w:t>莆田市公共资源交易中心网上公开信息系统</w:t>
      </w:r>
      <w:r>
        <w:rPr>
          <w:rFonts w:hint="eastAsia" w:ascii="宋体" w:hAnsi="宋体" w:eastAsia="宋体" w:cs="宋体"/>
          <w:color w:val="auto"/>
          <w:sz w:val="24"/>
          <w:szCs w:val="24"/>
          <w:highlight w:val="none"/>
        </w:rPr>
        <w:t>，否则投标将被拒绝。</w:t>
      </w:r>
    </w:p>
    <w:p w14:paraId="2FBCFA3D">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、开标时间及地点</w:t>
      </w:r>
    </w:p>
    <w:p w14:paraId="6777651D">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1A13113E">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、公告期限</w:t>
      </w:r>
    </w:p>
    <w:p w14:paraId="1F97E9CD">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.1、招标公告的公告期限：自采购信息发布媒体最先发布公告之日起5个工作日。</w:t>
      </w:r>
    </w:p>
    <w:p w14:paraId="7197004B">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.2、招标文件公告期限：招标文件随同招标公告一并发布，其公告期限与招标公告的公告期限保持一致。</w:t>
      </w:r>
    </w:p>
    <w:p w14:paraId="46F4C937">
      <w:pPr>
        <w:pStyle w:val="17"/>
        <w:spacing w:line="360" w:lineRule="auto"/>
        <w:ind w:firstLine="48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莆田学院附属医院</w:t>
      </w:r>
    </w:p>
    <w:p w14:paraId="656774A7">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地址：莆田市荔城区东圳东路 999 号</w:t>
      </w:r>
    </w:p>
    <w:p w14:paraId="219F88E5">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潘女士</w:t>
      </w:r>
    </w:p>
    <w:p w14:paraId="02E9C7C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联系电话：0594-2730428</w:t>
      </w:r>
    </w:p>
    <w:p w14:paraId="18C0D165">
      <w:pPr>
        <w:pStyle w:val="17"/>
        <w:spacing w:line="360" w:lineRule="auto"/>
        <w:ind w:firstLine="48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福建省一十招标代理有限公司</w:t>
      </w:r>
    </w:p>
    <w:p w14:paraId="023F5997">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福建省莆田市城厢区龙桥街道民心街 249号</w:t>
      </w:r>
    </w:p>
    <w:p w14:paraId="128239FA">
      <w:pPr>
        <w:pStyle w:val="17"/>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黄女士</w:t>
      </w:r>
    </w:p>
    <w:p w14:paraId="25147113">
      <w:pPr>
        <w:pStyle w:val="17"/>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联系电话：059</w:t>
      </w:r>
      <w:r>
        <w:rPr>
          <w:rFonts w:hint="eastAsia" w:ascii="宋体" w:hAnsi="宋体" w:eastAsia="宋体" w:cs="宋体"/>
          <w:color w:val="auto"/>
          <w:sz w:val="24"/>
          <w:szCs w:val="24"/>
          <w:highlight w:val="none"/>
          <w:lang w:val="en-US" w:eastAsia="zh-CN"/>
        </w:rPr>
        <w:t>4-2278989</w:t>
      </w:r>
    </w:p>
    <w:p w14:paraId="541CF890">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3"/>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14:paraId="3DB56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9854" w:type="dxa"/>
          </w:tcPr>
          <w:p w14:paraId="252C082D">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b/>
                <w:bCs/>
                <w:color w:val="auto"/>
                <w:sz w:val="24"/>
                <w:szCs w:val="24"/>
                <w:highlight w:val="none"/>
                <w:lang w:bidi="ar-SA"/>
              </w:rPr>
              <w:t>投标保证金账户</w:t>
            </w:r>
          </w:p>
        </w:tc>
      </w:tr>
      <w:tr w14:paraId="031A1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1E1DF52">
            <w:pPr>
              <w:pStyle w:val="17"/>
              <w:spacing w:line="360" w:lineRule="auto"/>
              <w:rPr>
                <w:rFonts w:hint="default" w:ascii="宋体" w:hAnsi="宋体" w:eastAsia="宋体" w:cs="宋体"/>
                <w:color w:val="auto"/>
                <w:sz w:val="24"/>
                <w:szCs w:val="24"/>
                <w:highlight w:val="none"/>
                <w:lang w:eastAsia="zh-CN" w:bidi="ar-SA"/>
              </w:rPr>
            </w:pPr>
            <w:r>
              <w:rPr>
                <w:rFonts w:ascii="宋体" w:hAnsi="宋体" w:eastAsia="宋体" w:cs="宋体"/>
                <w:color w:val="auto"/>
                <w:sz w:val="24"/>
                <w:szCs w:val="24"/>
                <w:highlight w:val="none"/>
                <w:lang w:bidi="ar-SA"/>
              </w:rPr>
              <w:t xml:space="preserve">开户名称： </w:t>
            </w:r>
            <w:r>
              <w:rPr>
                <w:rFonts w:ascii="宋体" w:hAnsi="宋体" w:eastAsia="宋体" w:cs="宋体"/>
                <w:color w:val="auto"/>
                <w:sz w:val="24"/>
                <w:szCs w:val="24"/>
                <w:highlight w:val="none"/>
                <w:lang w:eastAsia="zh-CN" w:bidi="ar-SA"/>
              </w:rPr>
              <w:t>福建省一十招标代理有限公司</w:t>
            </w:r>
          </w:p>
        </w:tc>
      </w:tr>
      <w:tr w14:paraId="0A6A9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2D2F6518">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开户银行：福建莆田农村商业银行股份有限公司行政服务中心支行</w:t>
            </w:r>
          </w:p>
        </w:tc>
      </w:tr>
      <w:tr w14:paraId="17049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5028E4FA">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银行账号： 9040210030010000001362</w:t>
            </w:r>
          </w:p>
        </w:tc>
      </w:tr>
      <w:tr w14:paraId="3DFD6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0DB54BB7">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b/>
                <w:bCs/>
                <w:color w:val="auto"/>
                <w:sz w:val="24"/>
                <w:szCs w:val="24"/>
                <w:highlight w:val="none"/>
                <w:lang w:bidi="ar-SA"/>
              </w:rPr>
              <w:t>特别提示</w:t>
            </w:r>
          </w:p>
        </w:tc>
      </w:tr>
      <w:tr w14:paraId="795BF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29D59F4E">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1、投标人应认真核对账户信息，将投标保证金汇入以上账户，并自行承担因汇错投标保证金而产生的一切后果。</w:t>
            </w:r>
          </w:p>
          <w:p w14:paraId="73985604">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 xml:space="preserve"> 2、投标人在转账或电汇的凭证上应按照以下格式注明，以便核对：“（项目编号：***</w:t>
            </w:r>
            <w:r>
              <w:rPr>
                <w:rFonts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eastAsia="zh-CN" w:bidi="ar-SA"/>
              </w:rPr>
              <w:t>采购包</w:t>
            </w:r>
            <w:r>
              <w:rPr>
                <w:rFonts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）的投标保证金”。</w:t>
            </w:r>
          </w:p>
        </w:tc>
      </w:tr>
    </w:tbl>
    <w:p w14:paraId="300E0492">
      <w:pPr>
        <w:pStyle w:val="17"/>
        <w:spacing w:line="360" w:lineRule="auto"/>
        <w:ind w:firstLine="480"/>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附2：采购标的一览表</w:t>
      </w:r>
    </w:p>
    <w:p w14:paraId="0AC8D4D3">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A311E49">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5300000.00</w:t>
      </w:r>
    </w:p>
    <w:p w14:paraId="7EC29866">
      <w:pPr>
        <w:pStyle w:val="17"/>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5300000.00</w:t>
      </w:r>
    </w:p>
    <w:p w14:paraId="5169A605">
      <w:pPr>
        <w:pStyle w:val="17"/>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53000.00</w:t>
      </w:r>
    </w:p>
    <w:tbl>
      <w:tblPr>
        <w:tblStyle w:val="13"/>
        <w:tblW w:w="5007" w:type="pct"/>
        <w:tblInd w:w="-2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2228"/>
        <w:gridCol w:w="1136"/>
        <w:gridCol w:w="1859"/>
        <w:gridCol w:w="1331"/>
        <w:gridCol w:w="1331"/>
        <w:gridCol w:w="1331"/>
      </w:tblGrid>
      <w:tr w14:paraId="3BB4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 w:type="pct"/>
          </w:tcPr>
          <w:p w14:paraId="4E4C09B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8" w:type="pct"/>
          </w:tcPr>
          <w:p w14:paraId="4C15742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75" w:type="pct"/>
          </w:tcPr>
          <w:p w14:paraId="34DAD67D">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1" w:type="pct"/>
          </w:tcPr>
          <w:p w14:paraId="335F17A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 xml:space="preserve"> （元）</w:t>
            </w:r>
          </w:p>
        </w:tc>
        <w:tc>
          <w:tcPr>
            <w:tcW w:w="674" w:type="pct"/>
          </w:tcPr>
          <w:p w14:paraId="71331906">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74" w:type="pct"/>
          </w:tcPr>
          <w:p w14:paraId="702B72A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4" w:type="pct"/>
          </w:tcPr>
          <w:p w14:paraId="70FE1EAF">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458B1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 w:type="pct"/>
          </w:tcPr>
          <w:p w14:paraId="4B3663E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8" w:type="pct"/>
          </w:tcPr>
          <w:p w14:paraId="71C98ED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4K医用内窥镜系统</w:t>
            </w:r>
          </w:p>
        </w:tc>
        <w:tc>
          <w:tcPr>
            <w:tcW w:w="575" w:type="pct"/>
          </w:tcPr>
          <w:p w14:paraId="664CF74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941" w:type="pct"/>
          </w:tcPr>
          <w:p w14:paraId="06E73C8E">
            <w:pPr>
              <w:pStyle w:val="17"/>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5300000.00</w:t>
            </w:r>
          </w:p>
        </w:tc>
        <w:tc>
          <w:tcPr>
            <w:tcW w:w="674" w:type="pct"/>
          </w:tcPr>
          <w:p w14:paraId="0EC5CCD0">
            <w:pPr>
              <w:pStyle w:val="17"/>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套</w:t>
            </w:r>
          </w:p>
        </w:tc>
        <w:tc>
          <w:tcPr>
            <w:tcW w:w="674" w:type="pct"/>
          </w:tcPr>
          <w:p w14:paraId="7AFBED3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4" w:type="pct"/>
          </w:tcPr>
          <w:p w14:paraId="6201AF45">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325D0187">
      <w:pPr>
        <w:pStyle w:val="17"/>
        <w:jc w:val="both"/>
        <w:outlineLvl w:val="1"/>
        <w:rPr>
          <w:rFonts w:hint="eastAsia" w:ascii="宋体" w:hAnsi="宋体" w:eastAsia="宋体" w:cs="宋体"/>
          <w:b/>
          <w:color w:val="auto"/>
          <w:sz w:val="36"/>
          <w:highlight w:val="none"/>
        </w:rPr>
        <w:sectPr>
          <w:pgSz w:w="11906" w:h="16838"/>
          <w:pgMar w:top="1134" w:right="1134" w:bottom="1134" w:left="1134" w:header="851" w:footer="992" w:gutter="0"/>
          <w:cols w:space="425" w:num="1"/>
          <w:docGrid w:type="lines" w:linePitch="312" w:charSpace="0"/>
        </w:sectPr>
      </w:pPr>
      <w:r>
        <w:rPr>
          <w:rFonts w:hint="eastAsia" w:ascii="宋体" w:hAnsi="宋体" w:eastAsia="宋体" w:cs="宋体"/>
          <w:b/>
          <w:color w:val="auto"/>
          <w:sz w:val="36"/>
          <w:highlight w:val="none"/>
        </w:rPr>
        <w:br w:type="textWrapping"/>
      </w:r>
    </w:p>
    <w:p w14:paraId="6BECA6BC">
      <w:pPr>
        <w:pStyle w:val="2"/>
        <w:numPr>
          <w:ilvl w:val="0"/>
          <w:numId w:val="0"/>
        </w:numPr>
        <w:tabs>
          <w:tab w:val="clear" w:pos="3992"/>
        </w:tabs>
        <w:bidi w:val="0"/>
        <w:ind w:left="0" w:leftChars="0" w:firstLine="0" w:firstLineChars="0"/>
        <w:rPr>
          <w:rFonts w:hint="eastAsia"/>
          <w:color w:val="auto"/>
          <w:highlight w:val="none"/>
        </w:rPr>
      </w:pPr>
      <w:bookmarkStart w:id="1" w:name="_Toc12436"/>
      <w:r>
        <w:rPr>
          <w:rFonts w:hint="eastAsia"/>
          <w:color w:val="auto"/>
          <w:highlight w:val="none"/>
        </w:rPr>
        <w:t>第二章 投标人须知前附表</w:t>
      </w:r>
      <w:bookmarkEnd w:id="1"/>
    </w:p>
    <w:p w14:paraId="6DAD1910">
      <w:pPr>
        <w:pStyle w:val="3"/>
        <w:bidi w:val="0"/>
        <w:jc w:val="center"/>
        <w:rPr>
          <w:rFonts w:hint="eastAsia"/>
          <w:color w:val="auto"/>
          <w:highlight w:val="none"/>
        </w:rPr>
      </w:pPr>
      <w:r>
        <w:rPr>
          <w:rFonts w:hint="eastAsia"/>
          <w:color w:val="auto"/>
          <w:highlight w:val="none"/>
        </w:rPr>
        <w:t>一、投标人须知前附表1</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1460"/>
        <w:gridCol w:w="7570"/>
      </w:tblGrid>
      <w:tr w14:paraId="5D994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06357D6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4949C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24C9389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1" w:type="pct"/>
          </w:tcPr>
          <w:p w14:paraId="5324CB7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0929493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p>
        </w:tc>
        <w:tc>
          <w:tcPr>
            <w:tcW w:w="3840" w:type="pct"/>
          </w:tcPr>
          <w:p w14:paraId="7D60444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55593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F25E17D">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1" w:type="pct"/>
          </w:tcPr>
          <w:p w14:paraId="4832CB5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840" w:type="pct"/>
          </w:tcPr>
          <w:p w14:paraId="32CE31A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37CB1969">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：不组织</w:t>
            </w:r>
          </w:p>
        </w:tc>
      </w:tr>
      <w:tr w14:paraId="62014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7A237D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1" w:type="pct"/>
          </w:tcPr>
          <w:p w14:paraId="581BA25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840" w:type="pct"/>
          </w:tcPr>
          <w:p w14:paraId="20A7287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34D6D3C0">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（1）可读介质（光盘或U盘）</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份：投标人应将其上传至</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上公开信息系统的电子投标文件在该可读介质中另存</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份。</w:t>
            </w:r>
          </w:p>
          <w:p w14:paraId="2AD4B233">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 xml:space="preserve">（2）纸质投标文件：资格及资信证明部分的正本 1 份、副本 </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份；技术商务部分的正本 1 份、副本 </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份；报价部分的正本 1 份、副本</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份，</w:t>
            </w:r>
            <w:r>
              <w:rPr>
                <w:rFonts w:ascii="宋体" w:hAnsi="宋体" w:eastAsia="宋体" w:cs="宋体"/>
                <w:color w:val="auto"/>
                <w:sz w:val="24"/>
                <w:szCs w:val="24"/>
                <w:highlight w:val="none"/>
                <w:lang w:eastAsia="zh-CN" w:bidi="ar-SA"/>
              </w:rPr>
              <w:t>单独密封</w:t>
            </w:r>
            <w:r>
              <w:rPr>
                <w:rFonts w:ascii="宋体" w:hAnsi="宋体" w:eastAsia="宋体" w:cs="宋体"/>
                <w:color w:val="auto"/>
                <w:sz w:val="24"/>
                <w:szCs w:val="24"/>
                <w:highlight w:val="none"/>
                <w:lang w:bidi="ar-SA"/>
              </w:rPr>
              <w:t>并加盖投标</w:t>
            </w:r>
            <w:r>
              <w:rPr>
                <w:rFonts w:ascii="宋体" w:hAnsi="宋体" w:eastAsia="宋体" w:cs="宋体"/>
                <w:color w:val="auto"/>
                <w:sz w:val="24"/>
                <w:szCs w:val="24"/>
                <w:highlight w:val="none"/>
                <w:lang w:eastAsia="zh-CN" w:bidi="ar-SA"/>
              </w:rPr>
              <w:t>人</w:t>
            </w:r>
            <w:r>
              <w:rPr>
                <w:rFonts w:ascii="宋体" w:hAnsi="宋体" w:eastAsia="宋体" w:cs="宋体"/>
                <w:color w:val="auto"/>
                <w:sz w:val="24"/>
                <w:szCs w:val="24"/>
                <w:highlight w:val="none"/>
                <w:lang w:bidi="ar-SA"/>
              </w:rPr>
              <w:t>公章。</w:t>
            </w:r>
          </w:p>
          <w:p w14:paraId="6D36B460">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eastAsia="zh-CN" w:bidi="ar-SA"/>
              </w:rPr>
              <w:t>备注：</w:t>
            </w:r>
            <w:r>
              <w:rPr>
                <w:rFonts w:ascii="宋体" w:hAnsi="宋体" w:eastAsia="宋体" w:cs="宋体"/>
                <w:color w:val="auto"/>
                <w:sz w:val="24"/>
                <w:szCs w:val="24"/>
                <w:highlight w:val="none"/>
                <w:lang w:bidi="ar-SA"/>
              </w:rPr>
              <w:t>资格及资信证明部分</w:t>
            </w:r>
            <w:r>
              <w:rPr>
                <w:rFonts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技术商务部分</w:t>
            </w:r>
            <w:r>
              <w:rPr>
                <w:rFonts w:ascii="宋体" w:hAnsi="宋体" w:eastAsia="宋体" w:cs="宋体"/>
                <w:color w:val="auto"/>
                <w:sz w:val="24"/>
                <w:szCs w:val="24"/>
                <w:highlight w:val="none"/>
                <w:lang w:eastAsia="zh-CN" w:bidi="ar-SA"/>
              </w:rPr>
              <w:t>及</w:t>
            </w:r>
            <w:r>
              <w:rPr>
                <w:rFonts w:ascii="宋体" w:hAnsi="宋体" w:eastAsia="宋体" w:cs="宋体"/>
                <w:color w:val="auto"/>
                <w:sz w:val="24"/>
                <w:szCs w:val="24"/>
                <w:highlight w:val="none"/>
                <w:lang w:bidi="ar-SA"/>
              </w:rPr>
              <w:t>报价部分</w:t>
            </w:r>
            <w:r>
              <w:rPr>
                <w:rFonts w:ascii="宋体" w:hAnsi="宋体" w:eastAsia="宋体" w:cs="宋体"/>
                <w:color w:val="auto"/>
                <w:sz w:val="24"/>
                <w:szCs w:val="24"/>
                <w:highlight w:val="none"/>
                <w:lang w:eastAsia="zh-CN" w:bidi="ar-SA"/>
              </w:rPr>
              <w:t>纸质投标文件正副本必须分册用线装或胶装成册（为永久性、无破坏不可拆分）并加盖投标人公章和骑缝章。</w:t>
            </w:r>
          </w:p>
          <w:p w14:paraId="5802286D">
            <w:pPr>
              <w:pStyle w:val="17"/>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bidi="ar-SA"/>
              </w:rPr>
              <w:t>（</w:t>
            </w:r>
            <w:r>
              <w:rPr>
                <w:rFonts w:ascii="宋体" w:hAnsi="宋体" w:eastAsia="宋体" w:cs="宋体"/>
                <w:color w:val="auto"/>
                <w:sz w:val="24"/>
                <w:szCs w:val="24"/>
                <w:highlight w:val="none"/>
                <w:lang w:eastAsia="zh-CN" w:bidi="ar-SA"/>
              </w:rPr>
              <w:t>3</w:t>
            </w:r>
            <w:r>
              <w:rPr>
                <w:rFonts w:ascii="宋体" w:hAnsi="宋体" w:eastAsia="宋体" w:cs="宋体"/>
                <w:color w:val="auto"/>
                <w:sz w:val="24"/>
                <w:szCs w:val="24"/>
                <w:highlight w:val="none"/>
                <w:lang w:bidi="ar-SA"/>
              </w:rPr>
              <w:t>）电子投标文件：详见投标人须知前附表2《关于电子招标投标活动的专门规定》。</w:t>
            </w:r>
          </w:p>
        </w:tc>
      </w:tr>
      <w:tr w14:paraId="3442C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187DC7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1" w:type="pct"/>
          </w:tcPr>
          <w:p w14:paraId="1A58B26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3840" w:type="pct"/>
          </w:tcPr>
          <w:p w14:paraId="119B5E27">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0A85B6D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：不允许合同分包；</w:t>
            </w:r>
          </w:p>
        </w:tc>
      </w:tr>
      <w:tr w14:paraId="3FFD7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35C634C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1" w:type="pct"/>
          </w:tcPr>
          <w:p w14:paraId="758F4E5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3840" w:type="pct"/>
          </w:tcPr>
          <w:p w14:paraId="1463C1E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6CFDD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45D89DA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1" w:type="pct"/>
          </w:tcPr>
          <w:p w14:paraId="4C89EA2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840" w:type="pct"/>
          </w:tcPr>
          <w:p w14:paraId="527D526B">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4B37EB7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：1名</w:t>
            </w:r>
          </w:p>
        </w:tc>
      </w:tr>
      <w:tr w14:paraId="560A7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752C259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1" w:type="pct"/>
          </w:tcPr>
          <w:p w14:paraId="231C837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840" w:type="pct"/>
          </w:tcPr>
          <w:p w14:paraId="660AA2E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2EA57B5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5D19B75A">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14E0360E">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（1）招标人应在相关法规规定的时限内确定中标人。</w:t>
            </w:r>
          </w:p>
          <w:p w14:paraId="5CF7EEC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25C029A3">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11D4B15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157C69F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23AC9CD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720F77DA">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②若本款第①点规定方式为“无”，则按照下列方式确定：无</w:t>
            </w:r>
          </w:p>
          <w:p w14:paraId="386DB36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383305E2">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23611377">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：1名</w:t>
            </w:r>
          </w:p>
        </w:tc>
      </w:tr>
      <w:tr w14:paraId="56446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6AF319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1" w:type="pct"/>
          </w:tcPr>
          <w:p w14:paraId="7C31AFC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840" w:type="pct"/>
          </w:tcPr>
          <w:p w14:paraId="0C66E6C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r w14:paraId="7E130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EBCA09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1" w:type="pct"/>
          </w:tcPr>
          <w:p w14:paraId="0E09CEBF">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3840" w:type="pct"/>
          </w:tcPr>
          <w:p w14:paraId="5221E9CA">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6888A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4E6993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41" w:type="pct"/>
          </w:tcPr>
          <w:p w14:paraId="72D19FDD">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3840" w:type="pct"/>
          </w:tcPr>
          <w:p w14:paraId="54D12BDB">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（1）潜在投标人可在质疑时效期间内对招标文件以书面形式提出质疑。</w:t>
            </w:r>
          </w:p>
          <w:p w14:paraId="4A07A8F0">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（2）质疑时效期间：应在依法获取招标文件之日起7个工作日内向福建省一十招标代理有限公司提出，依法获取招标文件的时间以实际报名时间为准。</w:t>
            </w:r>
          </w:p>
          <w:p w14:paraId="58F8AEB0">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※除上述规定外，对招标文件提出的质疑还应符合招标文件第三章第15.1条的有关规定。</w:t>
            </w:r>
          </w:p>
          <w:p w14:paraId="7D6C7F0D">
            <w:pPr>
              <w:pStyle w:val="17"/>
              <w:numPr>
                <w:ilvl w:val="0"/>
                <w:numId w:val="2"/>
              </w:numPr>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对招标文件质疑受理的其它要求： a、质疑人递交质疑函时还应出具质疑人已在莆田市公共资源交易中心网上公开信息系统上已对本项目进行报名的证明文件（体现报名时间），否则将不被认定为潜在投标人，其质疑将不予受理。【招标文件首次下载之日为质疑人在莆田市公共资源交易中心网上公开信息系统成功报名之日。】</w:t>
            </w:r>
          </w:p>
          <w:p w14:paraId="19983154">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b、质疑人为法人或其他组织的，质疑函需逐页加盖质疑人单位公章；若本项目接受自然人投标且质疑人为自然人的，质疑函需质疑人本人逐页签名。否则质疑将不予受理。</w:t>
            </w:r>
          </w:p>
          <w:p w14:paraId="61141299">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c、在法定质疑期内供应商须一次性提出针对同一采购程序环节的质疑，二（多）次质疑不予受理，采购代理机构或</w:t>
            </w:r>
            <w:r>
              <w:rPr>
                <w:rFonts w:hint="eastAsia" w:ascii="宋体" w:hAnsi="宋体" w:eastAsia="宋体" w:cs="宋体"/>
                <w:color w:val="auto"/>
                <w:sz w:val="24"/>
                <w:szCs w:val="24"/>
                <w:highlight w:val="none"/>
                <w:lang w:val="en-US" w:eastAsia="zh-CN"/>
              </w:rPr>
              <w:t>采购人</w:t>
            </w:r>
            <w:r>
              <w:rPr>
                <w:rFonts w:ascii="宋体" w:hAnsi="宋体" w:eastAsia="宋体" w:cs="宋体"/>
                <w:color w:val="auto"/>
                <w:sz w:val="24"/>
                <w:szCs w:val="24"/>
                <w:highlight w:val="none"/>
                <w:lang w:bidi="ar-SA"/>
              </w:rPr>
              <w:t>只针对第一次有效质疑进行答复。</w:t>
            </w:r>
          </w:p>
          <w:p w14:paraId="74D52C62">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d、投标人对本项目招标文件有任何疑议或不认同之处，需在法定时间</w:t>
            </w:r>
          </w:p>
          <w:p w14:paraId="64FDC733">
            <w:pPr>
              <w:pStyle w:val="17"/>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bidi="ar-SA"/>
              </w:rPr>
              <w:t>内按规定提出质疑，否则视为投标人接受招标文件的规定。</w:t>
            </w:r>
          </w:p>
        </w:tc>
      </w:tr>
      <w:tr w14:paraId="79FF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A62BC66">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41" w:type="pct"/>
          </w:tcPr>
          <w:p w14:paraId="603E750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3840" w:type="pct"/>
          </w:tcPr>
          <w:p w14:paraId="098B4F0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r>
              <w:rPr>
                <w:rFonts w:hint="eastAsia" w:ascii="宋体" w:hAnsi="宋体" w:cs="宋体"/>
                <w:color w:val="auto"/>
                <w:sz w:val="24"/>
                <w:highlight w:val="none"/>
              </w:rPr>
              <w:t>莆田市卫生健康委员会及莆田市财政局。</w:t>
            </w:r>
          </w:p>
        </w:tc>
      </w:tr>
      <w:tr w14:paraId="789AF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749968F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41" w:type="pct"/>
          </w:tcPr>
          <w:p w14:paraId="4F4F0FC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3840" w:type="pct"/>
          </w:tcPr>
          <w:p w14:paraId="2584D5FB">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7805152E">
            <w:pPr>
              <w:pStyle w:val="17"/>
              <w:numPr>
                <w:ilvl w:val="0"/>
                <w:numId w:val="3"/>
              </w:num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莆田市公共资源交易中心</w:t>
            </w:r>
            <w:r>
              <w:rPr>
                <w:rFonts w:hint="eastAsia" w:ascii="宋体" w:hAnsi="宋体" w:cs="宋体"/>
                <w:color w:val="auto"/>
                <w:sz w:val="24"/>
                <w:szCs w:val="24"/>
                <w:highlight w:val="none"/>
                <w:lang w:eastAsia="zh-CN"/>
              </w:rPr>
              <w:t>；</w:t>
            </w:r>
          </w:p>
          <w:p w14:paraId="272C71D1">
            <w:pPr>
              <w:pStyle w:val="17"/>
              <w:numPr>
                <w:ilvl w:val="0"/>
                <w:numId w:val="3"/>
              </w:num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工采通；</w:t>
            </w:r>
          </w:p>
          <w:p w14:paraId="5FC42D79">
            <w:pPr>
              <w:pStyle w:val="17"/>
              <w:numPr>
                <w:ilvl w:val="0"/>
                <w:numId w:val="3"/>
              </w:numPr>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中国招标投标公共服务平台；</w:t>
            </w:r>
          </w:p>
          <w:p w14:paraId="2E66951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w:t>
            </w:r>
            <w:r>
              <w:rPr>
                <w:rFonts w:hint="eastAsia" w:ascii="宋体" w:hAnsi="宋体" w:cs="宋体"/>
                <w:color w:val="auto"/>
                <w:sz w:val="24"/>
                <w:szCs w:val="24"/>
                <w:highlight w:val="none"/>
              </w:rPr>
              <w:t>莆田市公共资源交易中心</w:t>
            </w:r>
            <w:r>
              <w:rPr>
                <w:rFonts w:hint="eastAsia" w:ascii="宋体" w:hAnsi="宋体" w:eastAsia="宋体" w:cs="宋体"/>
                <w:color w:val="auto"/>
                <w:sz w:val="24"/>
                <w:szCs w:val="24"/>
                <w:highlight w:val="none"/>
              </w:rPr>
              <w:t>发布的为准。</w:t>
            </w:r>
          </w:p>
        </w:tc>
      </w:tr>
      <w:tr w14:paraId="5D937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541F269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41" w:type="pct"/>
          </w:tcPr>
          <w:p w14:paraId="2747A39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840" w:type="pct"/>
          </w:tcPr>
          <w:p w14:paraId="1552B05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2A66693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430F789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28E3B725">
            <w:pPr>
              <w:pStyle w:val="17"/>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代理服务费用收取对象：中标</w:t>
            </w:r>
            <w:r>
              <w:rPr>
                <w:rFonts w:hint="eastAsia" w:ascii="宋体" w:hAnsi="宋体" w:eastAsia="宋体" w:cs="宋体"/>
                <w:color w:val="auto"/>
                <w:sz w:val="24"/>
                <w:szCs w:val="24"/>
                <w:highlight w:val="none"/>
                <w:lang w:val="en-US" w:eastAsia="zh-CN"/>
              </w:rPr>
              <w:t>人</w:t>
            </w:r>
          </w:p>
          <w:p w14:paraId="206846AE">
            <w:pPr>
              <w:pStyle w:val="17"/>
              <w:numPr>
                <w:ilvl w:val="0"/>
                <w:numId w:val="4"/>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代理服务费收费标准：中标人应在领取中标通知书的同时以现金、转帐、电汇付款方式一次性向代理机构缴纳代理服务费。</w:t>
            </w:r>
            <w:r>
              <w:rPr>
                <w:rFonts w:hint="eastAsia" w:ascii="宋体" w:hAnsi="宋体" w:cs="宋体"/>
                <w:color w:val="auto"/>
                <w:sz w:val="24"/>
                <w:szCs w:val="24"/>
                <w:highlight w:val="none"/>
              </w:rPr>
              <w:t>按差额定率累进法计算</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具体缴纳比例为：</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rPr>
              <w:t>30</w:t>
            </w:r>
            <w:r>
              <w:rPr>
                <w:rFonts w:ascii="宋体" w:hAnsi="宋体" w:cs="宋体"/>
                <w:color w:val="auto"/>
                <w:sz w:val="24"/>
                <w:szCs w:val="24"/>
                <w:highlight w:val="none"/>
              </w:rPr>
              <w:t>万元以下</w:t>
            </w:r>
            <w:r>
              <w:rPr>
                <w:rFonts w:hint="eastAsia" w:ascii="宋体" w:hAnsi="宋体" w:cs="宋体"/>
                <w:color w:val="auto"/>
                <w:sz w:val="24"/>
                <w:szCs w:val="24"/>
                <w:highlight w:val="none"/>
              </w:rPr>
              <w:t>（含）</w:t>
            </w:r>
            <w:r>
              <w:rPr>
                <w:rFonts w:ascii="宋体" w:hAnsi="宋体" w:cs="宋体"/>
                <w:color w:val="auto"/>
                <w:sz w:val="24"/>
                <w:szCs w:val="24"/>
                <w:highlight w:val="none"/>
              </w:rPr>
              <w:t>的部分按</w:t>
            </w:r>
            <w:r>
              <w:rPr>
                <w:rFonts w:hint="eastAsia" w:ascii="宋体" w:hAnsi="宋体" w:cs="宋体"/>
                <w:color w:val="auto"/>
                <w:sz w:val="24"/>
                <w:szCs w:val="24"/>
                <w:highlight w:val="none"/>
              </w:rPr>
              <w:t>0.8</w:t>
            </w:r>
            <w:r>
              <w:rPr>
                <w:rFonts w:ascii="宋体" w:hAnsi="宋体" w:cs="宋体"/>
                <w:color w:val="auto"/>
                <w:sz w:val="24"/>
                <w:szCs w:val="24"/>
                <w:highlight w:val="none"/>
              </w:rPr>
              <w:t>%缴纳；</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rPr>
              <w:t>30</w:t>
            </w:r>
            <w:r>
              <w:rPr>
                <w:rFonts w:ascii="宋体" w:hAnsi="宋体" w:cs="宋体"/>
                <w:color w:val="auto"/>
                <w:sz w:val="24"/>
                <w:szCs w:val="24"/>
                <w:highlight w:val="none"/>
              </w:rPr>
              <w:t>万—</w:t>
            </w:r>
            <w:r>
              <w:rPr>
                <w:rFonts w:hint="eastAsia" w:ascii="宋体" w:hAnsi="宋体" w:cs="宋体"/>
                <w:color w:val="auto"/>
                <w:sz w:val="24"/>
                <w:szCs w:val="24"/>
                <w:highlight w:val="none"/>
              </w:rPr>
              <w:t>1</w:t>
            </w:r>
            <w:r>
              <w:rPr>
                <w:rFonts w:ascii="宋体" w:hAnsi="宋体" w:cs="宋体"/>
                <w:color w:val="auto"/>
                <w:sz w:val="24"/>
                <w:szCs w:val="24"/>
                <w:highlight w:val="none"/>
              </w:rPr>
              <w:t>00万元</w:t>
            </w:r>
            <w:r>
              <w:rPr>
                <w:rFonts w:hint="eastAsia" w:ascii="宋体" w:hAnsi="宋体" w:cs="宋体"/>
                <w:color w:val="auto"/>
                <w:sz w:val="24"/>
                <w:szCs w:val="24"/>
                <w:highlight w:val="none"/>
              </w:rPr>
              <w:t>（含）</w:t>
            </w:r>
            <w:r>
              <w:rPr>
                <w:rFonts w:ascii="宋体" w:hAnsi="宋体" w:cs="宋体"/>
                <w:color w:val="auto"/>
                <w:sz w:val="24"/>
                <w:szCs w:val="24"/>
                <w:highlight w:val="none"/>
              </w:rPr>
              <w:t>的部分按</w:t>
            </w:r>
            <w:r>
              <w:rPr>
                <w:rFonts w:hint="eastAsia" w:ascii="宋体" w:hAnsi="宋体" w:cs="宋体"/>
                <w:color w:val="auto"/>
                <w:sz w:val="24"/>
                <w:szCs w:val="24"/>
                <w:highlight w:val="none"/>
              </w:rPr>
              <w:t>0.6</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lang w:eastAsia="zh-CN"/>
              </w:rPr>
              <w:t>100-500</w:t>
            </w:r>
            <w:r>
              <w:rPr>
                <w:rFonts w:ascii="宋体" w:hAnsi="宋体" w:cs="宋体"/>
                <w:color w:val="auto"/>
                <w:sz w:val="24"/>
                <w:szCs w:val="24"/>
                <w:highlight w:val="none"/>
              </w:rPr>
              <w:t>万元</w:t>
            </w:r>
            <w:r>
              <w:rPr>
                <w:rFonts w:hint="eastAsia" w:ascii="宋体" w:hAnsi="宋体" w:cs="宋体"/>
                <w:color w:val="auto"/>
                <w:sz w:val="24"/>
                <w:szCs w:val="24"/>
                <w:highlight w:val="none"/>
              </w:rPr>
              <w:t>（含）</w:t>
            </w:r>
            <w:r>
              <w:rPr>
                <w:rFonts w:ascii="宋体" w:hAnsi="宋体" w:cs="宋体"/>
                <w:color w:val="auto"/>
                <w:sz w:val="24"/>
                <w:szCs w:val="24"/>
                <w:highlight w:val="none"/>
              </w:rPr>
              <w:t>的部分按</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lang w:eastAsia="zh-CN"/>
              </w:rPr>
              <w:t>500</w:t>
            </w:r>
            <w:r>
              <w:rPr>
                <w:rFonts w:ascii="宋体" w:hAnsi="宋体" w:cs="宋体"/>
                <w:color w:val="auto"/>
                <w:sz w:val="24"/>
                <w:szCs w:val="24"/>
                <w:highlight w:val="none"/>
              </w:rPr>
              <w:t>万元</w:t>
            </w:r>
            <w:r>
              <w:rPr>
                <w:rFonts w:hint="eastAsia" w:ascii="宋体" w:hAnsi="宋体" w:cs="宋体"/>
                <w:color w:val="auto"/>
                <w:sz w:val="24"/>
                <w:szCs w:val="24"/>
                <w:highlight w:val="none"/>
                <w:lang w:val="en-US" w:eastAsia="zh-CN"/>
              </w:rPr>
              <w:t>以上</w:t>
            </w:r>
            <w:r>
              <w:rPr>
                <w:rFonts w:ascii="宋体" w:hAnsi="宋体" w:cs="宋体"/>
                <w:color w:val="auto"/>
                <w:sz w:val="24"/>
                <w:szCs w:val="24"/>
                <w:highlight w:val="none"/>
              </w:rPr>
              <w:t>的部分按</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%缴纳</w:t>
            </w:r>
            <w:r>
              <w:rPr>
                <w:rFonts w:hint="eastAsia" w:ascii="宋体" w:hAnsi="宋体" w:eastAsia="宋体" w:cs="宋体"/>
                <w:b w:val="0"/>
                <w:bCs/>
                <w:color w:val="auto"/>
                <w:sz w:val="24"/>
                <w:szCs w:val="24"/>
                <w:highlight w:val="none"/>
              </w:rPr>
              <w:t>。</w:t>
            </w:r>
          </w:p>
          <w:p w14:paraId="3FEC9E9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代理服务费缴纳账户：</w:t>
            </w:r>
          </w:p>
          <w:p w14:paraId="26F08CD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开户名称：福建省一十招标代理有限公司；</w:t>
            </w:r>
          </w:p>
          <w:p w14:paraId="2C3710F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开户行：福建莆田农村商业银行股份有限公司行政服务中心支行；</w:t>
            </w:r>
          </w:p>
          <w:p w14:paraId="3A44270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帐号：9040210030010000001362。</w:t>
            </w:r>
          </w:p>
          <w:p w14:paraId="5B7E177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在开标过程中因投标人自身原因未在规定的操作时间内完成投标文件的解密，逾期未解密的，视为自行放弃投标。在开标过程中，因系统故障等导致无法继续进行开标的，投标人须配合等待故障处理，待故障解除后继续开标。</w:t>
            </w:r>
          </w:p>
        </w:tc>
      </w:tr>
      <w:tr w14:paraId="48DE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pct"/>
            <w:gridSpan w:val="2"/>
          </w:tcPr>
          <w:p w14:paraId="36747AD9">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840" w:type="pct"/>
          </w:tcPr>
          <w:p w14:paraId="770DC27B">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008ECAFD">
      <w:pPr>
        <w:pStyle w:val="3"/>
        <w:bidi w:val="0"/>
        <w:jc w:val="center"/>
        <w:rPr>
          <w:rFonts w:hint="eastAsia"/>
          <w:color w:val="auto"/>
          <w:highlight w:val="none"/>
        </w:rPr>
      </w:pPr>
      <w:r>
        <w:rPr>
          <w:rFonts w:hint="eastAsia"/>
          <w:color w:val="auto"/>
          <w:highlight w:val="none"/>
        </w:rPr>
        <w:t>二、投标人须知前附表2</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981"/>
      </w:tblGrid>
      <w:tr w14:paraId="4A3F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5C105C2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23F3F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29DC035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56" w:type="pct"/>
          </w:tcPr>
          <w:p w14:paraId="3720B9B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2636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78DD3DE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56" w:type="pct"/>
          </w:tcPr>
          <w:p w14:paraId="221A236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19564DB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）将下列内容增列为招标文件的组成部分（以下简称：“增列内容”）适用本项目的电子招标投标活动，若增列内容与招标文件其他章节内容有冲突，应以增列内容为准：</w:t>
            </w:r>
          </w:p>
          <w:p w14:paraId="17FCB1BB">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①电子招标投标活动的具体操作流程以</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上公开信息系统设定的为准。</w:t>
            </w:r>
          </w:p>
          <w:p w14:paraId="6C5E694C">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②关于电子投标文件：</w:t>
            </w:r>
          </w:p>
          <w:p w14:paraId="42818351">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a.投标人应按照</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上公开信息系统设定的评审节点编制电子投标文件，否则评标委员会将按照不利于投标人的内容进行认定。</w:t>
            </w:r>
          </w:p>
          <w:p w14:paraId="4970FAAA">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b.投标人应在投标截止时间前按照</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上公开信息系统设定的操作流程将电子投标文件1份上传至</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上公开信息系统。电子投标文件的分项报价一览表、投标客户端的分项报价一览表应保持一致，并以投标客户端的分项报价一览表为准。</w:t>
            </w:r>
          </w:p>
          <w:p w14:paraId="32208F1E">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c.若出现莆田市公共资源交易中心网上公开信息系统设定的意外情形（如：系统故障等），经本项目监督管理部门同意使用纸质投标文件的，应以纸质投标文件为准。</w:t>
            </w:r>
          </w:p>
          <w:p w14:paraId="05401555">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③关于证明材料或资料：</w:t>
            </w:r>
          </w:p>
          <w:p w14:paraId="6EBC2CCF">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E5FD649">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b.若投标人提供注明“复印件无效”或“复印无效”的证明材料或资料，应结合上文a条款进行判定，若招标文件未要求投标人提供原件，投标人提供原件，复印件（含扫描件）均视为满足招标文件要求。</w:t>
            </w:r>
          </w:p>
          <w:p w14:paraId="75623554">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④关于“全称”、“投标人代表签字”及“加盖单位公章”：</w:t>
            </w:r>
          </w:p>
          <w:p w14:paraId="4BF755C7">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a.在电子投标文件中，涉及“全称”和“投标人代表签字”的内容可使用打字录入方式完成。</w:t>
            </w:r>
          </w:p>
          <w:p w14:paraId="53F398AB">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b.在电子投标文件中，涉及“加盖单位公章”的内容应使用投标人的CA证书完成，否则投标无效。</w:t>
            </w:r>
          </w:p>
          <w:p w14:paraId="6B54E517">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c.在电子投标文件中，若投标人按照本增列内容第④点第b项规定加盖其单位公章，则出现无全称、或投标人代表未签字等情形，不视为投标无效。</w:t>
            </w:r>
          </w:p>
          <w:p w14:paraId="26EADE93">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⑤关于投标人的CA证书：</w:t>
            </w:r>
          </w:p>
          <w:p w14:paraId="0D85233D">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a.投标人的CA证书应在系统规定时间内使用CA证书进行电子投标文件的解密操作，逾期未解密的视为放弃投标。</w:t>
            </w:r>
          </w:p>
          <w:p w14:paraId="79405932">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b.投标人的CA证书可采用信封（包括但不限于：信封、档案袋、文件袋等）作为外包装进行单独包装。外包装密封、不密封皆可。</w:t>
            </w:r>
          </w:p>
          <w:p w14:paraId="755A3717">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c.投标人的CA证书或外包装应标记“项目名称、项目编号、投标人的全称”等内容，以方便识别、使用。</w:t>
            </w:r>
          </w:p>
          <w:p w14:paraId="3015F0E2">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d.投标人的CA证书应能正常、有效使用，否则产生不利后果由投标人承担责任。</w:t>
            </w:r>
          </w:p>
          <w:p w14:paraId="526823EB">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⑥关于投标截止时间过后</w:t>
            </w:r>
          </w:p>
          <w:p w14:paraId="0654BEC6">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a.未按招标文件规定提交投标保证金的，其投标将按无效投标处理。</w:t>
            </w:r>
          </w:p>
          <w:p w14:paraId="633F0A44">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b.有下列情形之一的，其投标无效,其保证金不予退还：</w:t>
            </w:r>
          </w:p>
          <w:p w14:paraId="2F65A9DB">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b1不同投标人的电子投标文件具有相同内部识别码；</w:t>
            </w:r>
          </w:p>
          <w:p w14:paraId="099DA9E6">
            <w:pPr>
              <w:pStyle w:val="17"/>
              <w:spacing w:line="360" w:lineRule="auto"/>
              <w:rPr>
                <w:rFonts w:hint="default" w:ascii="宋体" w:hAnsi="宋体" w:eastAsia="宋体" w:cs="宋体"/>
                <w:color w:val="auto"/>
                <w:sz w:val="24"/>
                <w:szCs w:val="24"/>
                <w:highlight w:val="none"/>
                <w:lang w:eastAsia="zh-CN" w:bidi="ar-SA"/>
              </w:rPr>
            </w:pPr>
            <w:r>
              <w:rPr>
                <w:rFonts w:ascii="宋体" w:hAnsi="宋体" w:eastAsia="宋体" w:cs="宋体"/>
                <w:color w:val="auto"/>
                <w:sz w:val="24"/>
                <w:szCs w:val="24"/>
                <w:highlight w:val="none"/>
                <w:lang w:eastAsia="zh-CN" w:bidi="ar-SA"/>
              </w:rPr>
              <w:t>b2</w:t>
            </w:r>
            <w:r>
              <w:rPr>
                <w:rFonts w:ascii="宋体" w:hAnsi="宋体" w:eastAsia="宋体" w:cs="宋体"/>
                <w:color w:val="auto"/>
                <w:sz w:val="24"/>
                <w:szCs w:val="24"/>
                <w:highlight w:val="none"/>
                <w:lang w:bidi="ar-SA"/>
              </w:rPr>
              <w:t>不同投标人的电子投标文件制作MAC地址一致；</w:t>
            </w:r>
          </w:p>
          <w:p w14:paraId="48BC09F5">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b3不同投标人的投标保证金从同一单位或个人的账户转出；</w:t>
            </w:r>
          </w:p>
          <w:p w14:paraId="12391A89">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b4不同投标人存在串通投标的其他情形。</w:t>
            </w:r>
          </w:p>
          <w:p w14:paraId="442BDA64">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⑦接受联合体投标且投标人为联合体的，投标人应由“联合体牵头方”完成</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上公开信息系统设定的具体操作流程（包括但不限于：招标文件获取、提交投标保证金、编制电子投标文件等）。</w:t>
            </w:r>
          </w:p>
          <w:p w14:paraId="341AACC8">
            <w:pPr>
              <w:pStyle w:val="17"/>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⑧其他：</w:t>
            </w:r>
          </w:p>
          <w:p w14:paraId="3DD5A75F">
            <w:pPr>
              <w:pStyle w:val="17"/>
              <w:spacing w:line="360" w:lineRule="auto"/>
              <w:rPr>
                <w:rFonts w:hint="default" w:ascii="宋体" w:hAnsi="宋体" w:cs="Arial Unicode MS"/>
                <w:bCs/>
                <w:color w:val="auto"/>
                <w:sz w:val="24"/>
                <w:szCs w:val="24"/>
                <w:highlight w:val="none"/>
                <w:lang w:bidi="ar-SA"/>
              </w:rPr>
            </w:pPr>
            <w:r>
              <w:rPr>
                <w:rFonts w:ascii="宋体" w:hAnsi="宋体" w:cs="Arial Unicode MS"/>
                <w:bCs/>
                <w:color w:val="auto"/>
                <w:sz w:val="24"/>
                <w:szCs w:val="24"/>
                <w:highlight w:val="none"/>
                <w:lang w:eastAsia="zh-CN" w:bidi="ar-SA"/>
              </w:rPr>
              <w:t>a.投标</w:t>
            </w:r>
            <w:r>
              <w:rPr>
                <w:rFonts w:ascii="宋体" w:hAnsi="宋体" w:cs="Arial Unicode MS"/>
                <w:bCs/>
                <w:color w:val="auto"/>
                <w:sz w:val="24"/>
                <w:szCs w:val="24"/>
                <w:highlight w:val="none"/>
                <w:lang w:bidi="ar-SA"/>
              </w:rPr>
              <w:t>须知：</w:t>
            </w:r>
          </w:p>
          <w:p w14:paraId="033B95C9">
            <w:pPr>
              <w:spacing w:line="360" w:lineRule="auto"/>
              <w:jc w:val="left"/>
              <w:rPr>
                <w:rFonts w:ascii="宋体" w:hAnsi="宋体" w:cs="Arial Unicode MS"/>
                <w:b/>
                <w:color w:val="auto"/>
                <w:sz w:val="24"/>
                <w:highlight w:val="none"/>
              </w:rPr>
            </w:pPr>
            <w:r>
              <w:rPr>
                <w:rFonts w:hint="eastAsia" w:ascii="宋体" w:hAnsi="宋体"/>
                <w:color w:val="auto"/>
                <w:sz w:val="24"/>
                <w:highlight w:val="none"/>
              </w:rPr>
              <w:t>a1投标人应通过莆田市公共资源交易中心网上公开信息系统注册账号（免费注册），用于本项目报名及提交网上投标文件，</w:t>
            </w:r>
            <w:r>
              <w:rPr>
                <w:rFonts w:hint="eastAsia" w:ascii="宋体" w:hAnsi="宋体" w:eastAsia="宋体" w:cs="宋体"/>
                <w:color w:val="auto"/>
                <w:sz w:val="24"/>
                <w:szCs w:val="24"/>
                <w:highlight w:val="none"/>
              </w:rPr>
              <w:t>否则视为投标无效</w:t>
            </w:r>
            <w:r>
              <w:rPr>
                <w:rFonts w:hint="eastAsia" w:ascii="宋体" w:hAnsi="宋体"/>
                <w:color w:val="auto"/>
                <w:sz w:val="24"/>
                <w:highlight w:val="none"/>
              </w:rPr>
              <w:t>。</w:t>
            </w:r>
          </w:p>
          <w:p w14:paraId="4050D3E1">
            <w:pPr>
              <w:spacing w:line="360" w:lineRule="auto"/>
              <w:jc w:val="left"/>
              <w:rPr>
                <w:rFonts w:ascii="宋体" w:hAnsi="宋体"/>
                <w:bCs/>
                <w:color w:val="auto"/>
                <w:kern w:val="0"/>
                <w:sz w:val="24"/>
                <w:highlight w:val="none"/>
              </w:rPr>
            </w:pPr>
            <w:r>
              <w:rPr>
                <w:rFonts w:hint="eastAsia" w:ascii="宋体" w:hAnsi="宋体"/>
                <w:bCs/>
                <w:color w:val="auto"/>
                <w:kern w:val="0"/>
                <w:sz w:val="24"/>
                <w:highlight w:val="none"/>
              </w:rPr>
              <w:t>a2投标人必须提交网上投标文件，未上传网上投标文件或上传的投标文件不全的其投标文件无效，在投标截止时间前提交纸质投标文件以供存档；评标委员会只对网上投标文件进行评审。如系统原因不能上传投标文件或评审时无法正常进行的，则由代理机构上报监管部门决定是否启用提交的纸质投标文件进行评审。</w:t>
            </w:r>
          </w:p>
          <w:p w14:paraId="18BBD46A">
            <w:pPr>
              <w:spacing w:line="360" w:lineRule="auto"/>
              <w:jc w:val="left"/>
              <w:rPr>
                <w:rFonts w:ascii="宋体" w:hAnsi="宋体"/>
                <w:b/>
                <w:bCs w:val="0"/>
                <w:color w:val="auto"/>
                <w:kern w:val="0"/>
                <w:sz w:val="24"/>
                <w:highlight w:val="none"/>
              </w:rPr>
            </w:pPr>
            <w:r>
              <w:rPr>
                <w:rFonts w:hint="eastAsia" w:ascii="宋体" w:hAnsi="宋体"/>
                <w:b/>
                <w:bCs w:val="0"/>
                <w:color w:val="auto"/>
                <w:kern w:val="0"/>
                <w:sz w:val="24"/>
                <w:highlight w:val="none"/>
              </w:rPr>
              <w:t>a3投标人须带CA现场解密电子投标文件，</w:t>
            </w:r>
            <w:r>
              <w:rPr>
                <w:rFonts w:hint="eastAsia" w:ascii="宋体" w:hAnsi="宋体" w:eastAsia="宋体" w:cs="宋体"/>
                <w:b/>
                <w:bCs w:val="0"/>
                <w:color w:val="auto"/>
                <w:sz w:val="24"/>
                <w:szCs w:val="24"/>
                <w:highlight w:val="none"/>
              </w:rPr>
              <w:t>否则视为投标无效。</w:t>
            </w:r>
          </w:p>
          <w:p w14:paraId="6E0C17AB">
            <w:pPr>
              <w:spacing w:line="360" w:lineRule="auto"/>
              <w:jc w:val="left"/>
              <w:rPr>
                <w:rFonts w:ascii="宋体" w:hAnsi="宋体"/>
                <w:bCs/>
                <w:color w:val="auto"/>
                <w:kern w:val="0"/>
                <w:sz w:val="24"/>
                <w:highlight w:val="none"/>
              </w:rPr>
            </w:pPr>
            <w:r>
              <w:rPr>
                <w:rFonts w:hint="eastAsia" w:ascii="宋体" w:hAnsi="宋体"/>
                <w:bCs/>
                <w:color w:val="auto"/>
                <w:kern w:val="0"/>
                <w:sz w:val="24"/>
                <w:highlight w:val="none"/>
              </w:rPr>
              <w:t>b.投标人网上身份认证：</w:t>
            </w:r>
          </w:p>
          <w:p w14:paraId="55F350F9">
            <w:pPr>
              <w:spacing w:line="360" w:lineRule="auto"/>
              <w:jc w:val="left"/>
              <w:rPr>
                <w:rFonts w:ascii="宋体" w:hAnsi="宋体"/>
                <w:bCs/>
                <w:color w:val="auto"/>
                <w:kern w:val="0"/>
                <w:sz w:val="24"/>
                <w:highlight w:val="none"/>
              </w:rPr>
            </w:pPr>
            <w:r>
              <w:rPr>
                <w:rFonts w:hint="eastAsia" w:ascii="宋体" w:hAnsi="宋体"/>
                <w:bCs/>
                <w:color w:val="auto"/>
                <w:kern w:val="0"/>
                <w:sz w:val="24"/>
                <w:highlight w:val="none"/>
              </w:rPr>
              <w:t>b1网上采购系统应使用</w:t>
            </w:r>
            <w:r>
              <w:rPr>
                <w:rFonts w:hint="eastAsia" w:ascii="宋体" w:hAnsi="宋体"/>
                <w:b/>
                <w:bCs/>
                <w:color w:val="auto"/>
                <w:kern w:val="0"/>
                <w:sz w:val="24"/>
                <w:highlight w:val="none"/>
              </w:rPr>
              <w:t>电子CA证书参与投标</w:t>
            </w:r>
            <w:r>
              <w:rPr>
                <w:rFonts w:hint="eastAsia" w:ascii="宋体" w:hAnsi="宋体"/>
                <w:bCs/>
                <w:color w:val="auto"/>
                <w:kern w:val="0"/>
                <w:sz w:val="24"/>
                <w:highlight w:val="none"/>
              </w:rPr>
              <w:t>，持有该卡用户可以在</w:t>
            </w:r>
            <w:r>
              <w:rPr>
                <w:rFonts w:hint="eastAsia" w:ascii="宋体" w:hAnsi="宋体"/>
                <w:color w:val="auto"/>
                <w:sz w:val="24"/>
                <w:highlight w:val="none"/>
              </w:rPr>
              <w:t>莆田市公共资源交易中心网上公开信息系统</w:t>
            </w:r>
            <w:r>
              <w:rPr>
                <w:rFonts w:hint="eastAsia" w:ascii="宋体" w:hAnsi="宋体"/>
                <w:bCs/>
                <w:color w:val="auto"/>
                <w:kern w:val="0"/>
                <w:sz w:val="24"/>
                <w:highlight w:val="none"/>
              </w:rPr>
              <w:t>上注册报名并进行网上加密投标文件，</w:t>
            </w:r>
            <w:r>
              <w:rPr>
                <w:rFonts w:hint="eastAsia" w:ascii="宋体" w:hAnsi="宋体" w:cs="宋体"/>
                <w:color w:val="auto"/>
                <w:sz w:val="24"/>
                <w:highlight w:val="none"/>
              </w:rPr>
              <w:t>否则</w:t>
            </w:r>
            <w:r>
              <w:rPr>
                <w:rStyle w:val="15"/>
                <w:rFonts w:hint="eastAsia" w:ascii="宋体" w:hAnsi="宋体" w:cs="宋体"/>
                <w:color w:val="auto"/>
                <w:sz w:val="24"/>
                <w:highlight w:val="none"/>
              </w:rPr>
              <w:t>视为投标无效</w:t>
            </w:r>
            <w:r>
              <w:rPr>
                <w:rFonts w:hint="eastAsia" w:ascii="宋体" w:hAnsi="宋体"/>
                <w:bCs/>
                <w:color w:val="auto"/>
                <w:kern w:val="0"/>
                <w:sz w:val="24"/>
                <w:highlight w:val="none"/>
              </w:rPr>
              <w:t>。</w:t>
            </w:r>
          </w:p>
          <w:p w14:paraId="784CC74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ascii="宋体" w:hAnsi="宋体" w:eastAsia="宋体" w:cs="Times New Roman"/>
                <w:bCs/>
                <w:color w:val="auto"/>
                <w:kern w:val="0"/>
                <w:sz w:val="24"/>
                <w:highlight w:val="none"/>
              </w:rPr>
            </w:pPr>
            <w:r>
              <w:rPr>
                <w:rFonts w:hint="eastAsia" w:ascii="宋体" w:hAnsi="宋体"/>
                <w:bCs/>
                <w:color w:val="auto"/>
                <w:kern w:val="0"/>
                <w:sz w:val="24"/>
                <w:highlight w:val="none"/>
              </w:rPr>
              <w:t xml:space="preserve">b2 </w:t>
            </w:r>
            <w:r>
              <w:rPr>
                <w:rFonts w:hint="eastAsia" w:ascii="宋体" w:hAnsi="宋体" w:eastAsia="宋体" w:cs="Times New Roman"/>
                <w:bCs/>
                <w:color w:val="auto"/>
                <w:kern w:val="0"/>
                <w:sz w:val="24"/>
                <w:highlight w:val="none"/>
              </w:rPr>
              <w:t>CA数字证书及电子印章业务咨询及相关服务请咨询福建凯特信息安全技术有限公司（申请CA证书：没有数字证书的用户可以向CA认证机构“福建凯特信息安全技术有限公司”申请CA证书,线上办理链接：http</w:t>
            </w:r>
            <w:r>
              <w:rPr>
                <w:rFonts w:hint="eastAsia" w:ascii="宋体" w:hAnsi="宋体" w:eastAsia="宋体" w:cs="Times New Roman"/>
                <w:bCs/>
                <w:color w:val="auto"/>
                <w:kern w:val="0"/>
                <w:sz w:val="24"/>
                <w:highlight w:val="none"/>
                <w:lang w:eastAsia="zh-CN"/>
              </w:rPr>
              <w:t>：</w:t>
            </w:r>
            <w:r>
              <w:rPr>
                <w:rFonts w:hint="eastAsia" w:ascii="宋体" w:hAnsi="宋体" w:eastAsia="宋体" w:cs="Times New Roman"/>
                <w:bCs/>
                <w:color w:val="auto"/>
                <w:kern w:val="0"/>
                <w:sz w:val="24"/>
                <w:highlight w:val="none"/>
              </w:rPr>
              <w:t>//www.fjdzyz.com/project/main/zfcg.jsp，根据流程，在线提交业务申请。CA问题，若有疑问，请直接联系福建凯特信息安全技术有限公司在线客服或拨打客服热线：4001-080-999。）。</w:t>
            </w:r>
          </w:p>
          <w:p w14:paraId="7B0802C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Times New Roman"/>
                <w:bCs/>
                <w:color w:val="auto"/>
                <w:kern w:val="0"/>
                <w:sz w:val="24"/>
                <w:highlight w:val="none"/>
              </w:rPr>
              <w:t>c.本项目采用网上电子</w:t>
            </w:r>
            <w:r>
              <w:rPr>
                <w:rFonts w:hint="eastAsia" w:ascii="宋体" w:hAnsi="宋体" w:cs="Times New Roman"/>
                <w:bCs/>
                <w:color w:val="auto"/>
                <w:kern w:val="0"/>
                <w:sz w:val="24"/>
                <w:highlight w:val="none"/>
              </w:rPr>
              <w:t>投标</w:t>
            </w:r>
            <w:r>
              <w:rPr>
                <w:rFonts w:hint="eastAsia" w:ascii="宋体" w:hAnsi="宋体" w:eastAsia="宋体" w:cs="Times New Roman"/>
                <w:bCs/>
                <w:color w:val="auto"/>
                <w:kern w:val="0"/>
                <w:sz w:val="24"/>
                <w:highlight w:val="none"/>
              </w:rPr>
              <w:t>方式进行，只接受莆田市公共资源</w:t>
            </w:r>
            <w:r>
              <w:rPr>
                <w:rFonts w:hint="eastAsia" w:ascii="宋体" w:hAnsi="宋体" w:cs="Times New Roman"/>
                <w:bCs/>
                <w:color w:val="auto"/>
                <w:kern w:val="0"/>
                <w:sz w:val="24"/>
                <w:highlight w:val="none"/>
              </w:rPr>
              <w:t>交易</w:t>
            </w:r>
            <w:r>
              <w:rPr>
                <w:rFonts w:hint="eastAsia" w:ascii="宋体" w:hAnsi="宋体" w:eastAsia="宋体" w:cs="Times New Roman"/>
                <w:bCs/>
                <w:color w:val="auto"/>
                <w:kern w:val="0"/>
                <w:sz w:val="24"/>
                <w:highlight w:val="none"/>
              </w:rPr>
              <w:t>中心会员库中已审核通过会员的投标，未入库的潜在</w:t>
            </w:r>
            <w:r>
              <w:rPr>
                <w:rFonts w:hint="eastAsia" w:ascii="宋体" w:hAnsi="宋体" w:cs="Times New Roman"/>
                <w:bCs/>
                <w:color w:val="auto"/>
                <w:kern w:val="0"/>
                <w:sz w:val="24"/>
                <w:highlight w:val="none"/>
              </w:rPr>
              <w:t>投标人</w:t>
            </w:r>
            <w:r>
              <w:rPr>
                <w:rFonts w:hint="eastAsia" w:ascii="宋体" w:hAnsi="宋体" w:eastAsia="宋体" w:cs="Times New Roman"/>
                <w:bCs/>
                <w:color w:val="auto"/>
                <w:kern w:val="0"/>
                <w:sz w:val="24"/>
                <w:highlight w:val="none"/>
              </w:rPr>
              <w:t>请及时办理入库手续，具体操作详见“莆田市公共资源交易中心网-办事指南-</w:t>
            </w:r>
            <w:r>
              <w:rPr>
                <w:rFonts w:hint="eastAsia" w:ascii="宋体" w:hAnsi="宋体" w:cs="Times New Roman"/>
                <w:bCs/>
                <w:color w:val="auto"/>
                <w:kern w:val="0"/>
                <w:sz w:val="24"/>
                <w:highlight w:val="none"/>
              </w:rPr>
              <w:t>供应商</w:t>
            </w:r>
            <w:r>
              <w:rPr>
                <w:rFonts w:hint="eastAsia" w:ascii="宋体" w:hAnsi="宋体" w:eastAsia="宋体" w:cs="Times New Roman"/>
                <w:bCs/>
                <w:color w:val="auto"/>
                <w:kern w:val="0"/>
                <w:sz w:val="24"/>
                <w:highlight w:val="none"/>
              </w:rPr>
              <w:t>操作手册”。若有疑问，可咨询电子招投标平台：讯飞智元信息科技有限公司（咨询电话：0594-2853358、0594-2221219）。</w:t>
            </w:r>
          </w:p>
        </w:tc>
      </w:tr>
    </w:tbl>
    <w:p w14:paraId="6D683C35">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A222946">
      <w:pPr>
        <w:pStyle w:val="17"/>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7A52677D">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582C8D3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3D3D702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768B526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5C350A1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A6DBD6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7A830D1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08FBBF7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4CE4196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3094E39D">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2D6EE0E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6DD6A68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5405E28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D819A3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ABD04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21F95C1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64912E3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1EFAF4A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F3A86C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07EFE1A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EDC32B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5B343CB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646D89B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3B64F0C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1B7237E8">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1A04764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6817293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4E6E978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733FBE9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13A9E57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21B57D1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4386CFB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5DF19FC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097A257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1984605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3A4BE48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3D90B40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14:paraId="75CF0FB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（2）除本章第5.2条第（3）款规定情形外，澄清或修改的内容可能影响电子投标文件编制的，</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将顺延投标截止时间及开标时间，</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和投标人受原投标截止时间及开标时间制约的所有权利和义务均延长至新的投标截止时间及开标时间。</w:t>
      </w:r>
    </w:p>
    <w:p w14:paraId="744BFBE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49E535F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0BA5271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36577A7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54D1B88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发布更正公告，则更正公告及其所发布的内容或信息（包括但不限于：招标文件的澄清或修改、现场考察或答疑会的有关事宜等）作为招标文件组成部分，对投标人具有约束力。</w:t>
      </w:r>
    </w:p>
    <w:p w14:paraId="6A39ED5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通知所有潜在投标人的书面形式。</w:t>
      </w:r>
    </w:p>
    <w:p w14:paraId="2978148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631ECEE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可终止招标并发布终止公告。</w:t>
      </w:r>
    </w:p>
    <w:p w14:paraId="4FC42E8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通知所有潜在投标人的书面形式。</w:t>
      </w:r>
    </w:p>
    <w:p w14:paraId="4273C758">
      <w:pPr>
        <w:pStyle w:val="17"/>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0D02B9B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20D8DDC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1B96E5D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3D405D2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0B4A5B1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67ACD0E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6526D93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1579B5D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1B5BD62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3CA2136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22D3D13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07FA60D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140C152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138EFF3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7673AE4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（7）不同投标人的投标文件制作工具MAC地址一致；</w:t>
      </w:r>
    </w:p>
    <w:p w14:paraId="4460A70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）有关法律、法规和规章及招标文件规定的其他串通投标情形。</w:t>
      </w:r>
    </w:p>
    <w:p w14:paraId="213C8A7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495869D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1669ED0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7F16564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23B1F3A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13C8591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7F91284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1D7F6C1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3D3708A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4BCA014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23AAEC6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5F62B7D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18D6109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684F3A8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0CFD1C4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2CD92ED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33EF7EB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3347A3D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1BA5CCD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062022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38E8A46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6FFC570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0E4ACB0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3F428B4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4E5BB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0F67F58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615BD6F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7C37C1A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7A63CB0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6DDAE5E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0F7F991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378732B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②电子投标文件应没有涂改或行间插字，除非这些改动是根据</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的指示进行的，或是为改正投标人造成的应修改的错误而进行的。若有前述改动，应按照下列规定之一对改动处进行处理：</w:t>
      </w:r>
    </w:p>
    <w:p w14:paraId="33D3945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1933547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754DD9D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723E9DD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59F95C7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396257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C43554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0E13B0C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3066F8D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C293BB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31EF144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61F381D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68017EF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4108953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47BA2EC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2848AA8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6FF2427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634FCA9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可于投标有效期届满之前书面要求投标人延长投标有效期，投标人应在</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042033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5C0ECD9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05DA303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）提交</w:t>
      </w:r>
    </w:p>
    <w:p w14:paraId="63C51BB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E51A1D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②其他形式：无</w:t>
      </w:r>
    </w:p>
    <w:p w14:paraId="55A2797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③若本项目接受联合体投标且投标人为联合体，则联合体中的牵头方应按照本章第10.9条第（3）款第①、②点规定提交投标保证金。</w:t>
      </w:r>
    </w:p>
    <w:p w14:paraId="2B3764F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538D5E3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4165E28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①在投标截止时间前撤回已提交的电子投标文件的投标人，其投标保证金将在</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收到投标人书面撤回通知之日起5个工作日内退回原账户。</w:t>
      </w:r>
    </w:p>
    <w:p w14:paraId="71EC5F8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65909DFC">
      <w:pPr>
        <w:pStyle w:val="17"/>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③中标人的投标保证金将在政府采购合同签订之日起5个工作日内退回原账户</w:t>
      </w:r>
      <w:r>
        <w:rPr>
          <w:rFonts w:hint="eastAsia" w:ascii="宋体" w:hAnsi="宋体" w:eastAsia="宋体" w:cs="宋体"/>
          <w:color w:val="auto"/>
          <w:sz w:val="24"/>
          <w:szCs w:val="24"/>
          <w:highlight w:val="none"/>
          <w:lang w:eastAsia="zh-CN"/>
        </w:rPr>
        <w:t>。</w:t>
      </w:r>
    </w:p>
    <w:p w14:paraId="40F94FD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将在终止公告发布之日起5个工作日内退回已收取的投标保证金及其在银行产生的孳息。</w:t>
      </w:r>
    </w:p>
    <w:p w14:paraId="2D6ACB1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1DD39B8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20340AF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9B7929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w:t>
      </w:r>
    </w:p>
    <w:p w14:paraId="4673EF0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515C896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4DB381B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48705DA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4C442EF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54FFC9A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3D9DAD6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5E23B15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0065ADC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4599434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0918092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2F9B3D8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0358F2C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（1）投标截止时间前，投标人可对所提交的电子投标文件进行补充、修改或撤回，并书面通知</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w:t>
      </w:r>
    </w:p>
    <w:p w14:paraId="55F9C42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722D71D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68EA55A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2D17424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6737B1D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26F41F9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08C779B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19BBAE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73CA98EF">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2E1B1CE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1C7BC33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将在招标文件载明的开标时间及地点主持召开开标会，并邀请投标人参加。</w:t>
      </w:r>
    </w:p>
    <w:p w14:paraId="62B3622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派出，现场监督人员（若有）可由有关方面派出。</w:t>
      </w:r>
    </w:p>
    <w:p w14:paraId="71F10AB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11.3本项目的开标环节，投标人应到开标现场参加开标会。如因投标人自身原因造成无法正常参与开标过程的，不利后果由投标人自行承担。</w:t>
      </w:r>
    </w:p>
    <w:p w14:paraId="24E3B81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15487E5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（1）首先由主持人宣布开标会须知，然后由投标人代表对投标文件的加密情况进行检查，经确认无误后并解密，由工作人员对参加现场开标会投标人的投标文件进行唱标。</w:t>
      </w:r>
    </w:p>
    <w:p w14:paraId="34A4DC1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4A0322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w:t>
      </w:r>
    </w:p>
    <w:p w14:paraId="7F2FD163">
      <w:pPr>
        <w:pStyle w:val="17"/>
        <w:spacing w:line="360" w:lineRule="auto"/>
        <w:ind w:firstLine="480"/>
        <w:jc w:val="both"/>
        <w:rPr>
          <w:rFonts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（4）投标人代表对开标过程和开标记录有疑义，以及认为采购人（采购代理机构）相关工作人员有需要回避情形的，应当场提出询问或回避申请。</w:t>
      </w:r>
      <w:r>
        <w:rPr>
          <w:rFonts w:ascii="宋体" w:hAnsi="宋体" w:eastAsia="宋体" w:cs="宋体"/>
          <w:color w:val="auto"/>
          <w:sz w:val="24"/>
          <w:szCs w:val="24"/>
          <w:highlight w:val="none"/>
          <w:lang w:bidi="ar-SA"/>
        </w:rPr>
        <w:t>投标人代表未按规定提出疑义又拒绝对开标记录签字的，视为投标人对开标过程和开标记录予以认可。</w:t>
      </w:r>
    </w:p>
    <w:p w14:paraId="10FCEF4F">
      <w:pPr>
        <w:pStyle w:val="17"/>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若投标人未到开标现场参加开标会，视同认可开标结果。</w:t>
      </w:r>
    </w:p>
    <w:p w14:paraId="5F596E5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提出任何疑义或要求（包括质疑）。</w:t>
      </w:r>
    </w:p>
    <w:p w14:paraId="70BE47A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56535C6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0468297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49A58FC6">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4052A99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06B6E28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26E6CC9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414BEDD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0A5A7D3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将在招标文件载明的指定媒体以中标公告的形式发布中标结果。</w:t>
      </w:r>
    </w:p>
    <w:p w14:paraId="7BF6B37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454B171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3FCC6AA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将向中标人发出中标通知书。</w:t>
      </w:r>
    </w:p>
    <w:p w14:paraId="60081C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1B178E7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79308C6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1C54E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60ED818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1820F35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36D3CC6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366D0C4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35408C40">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323F58B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3C44A15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提出询问，</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将按照政府采购法及实施条例的有关规定进行答复。</w:t>
      </w:r>
    </w:p>
    <w:p w14:paraId="7D04CAE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3A17457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C6A674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9B833D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6D427EB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6D8F5B4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418C97C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2482B71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4EB6C66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对其质疑作出的处理结果，如：暂停招标投标活动、修改招标文件、停止或纠正违法违规行为、中标结果无效、废标、重新招标等；</w:t>
      </w:r>
    </w:p>
    <w:p w14:paraId="7C12821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0261CFF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6D5F36F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04D2EC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51B6FE7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56C6AE1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1EBFD3A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3D58F40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75D5BA2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04A3738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438D13D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D2E524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0C13D86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55B326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62AD057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05DE291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62B0EBE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12D4226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6767EA5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208B077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22B1075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144D1F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74F40372">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5118BA6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5271C6F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267FED4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5A54E5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89641B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1E41049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14AC7C5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240997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D027EC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54300C4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B76708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60EFB1A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579611F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5D62EC6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1D07456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7D2682D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0EA8AF2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AF8E39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24EEA38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AD731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8F9BD5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13E390C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2F5D466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1CB36AC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486BF0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1CF4B15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7CC6849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69AAFEE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2F14EE6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E569E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36B21F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04835F3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7481D0FC">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7321C2E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B247DD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79F9F73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58BB18F8">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60E053A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7F45ECA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566DA22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2595FF22">
      <w:pPr>
        <w:pStyle w:val="17"/>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A21F444">
      <w:pPr>
        <w:pStyle w:val="2"/>
        <w:numPr>
          <w:ilvl w:val="0"/>
          <w:numId w:val="0"/>
        </w:numPr>
        <w:tabs>
          <w:tab w:val="clear" w:pos="3992"/>
        </w:tabs>
        <w:bidi w:val="0"/>
        <w:ind w:left="0" w:leftChars="0" w:firstLine="0" w:firstLineChars="0"/>
        <w:rPr>
          <w:rFonts w:hint="eastAsia"/>
          <w:color w:val="auto"/>
          <w:highlight w:val="none"/>
        </w:rPr>
      </w:pPr>
      <w:bookmarkStart w:id="2" w:name="_Toc12339"/>
      <w:r>
        <w:rPr>
          <w:rFonts w:hint="eastAsia"/>
          <w:color w:val="auto"/>
          <w:highlight w:val="none"/>
        </w:rPr>
        <w:t>第四章</w:t>
      </w:r>
      <w:r>
        <w:rPr>
          <w:rFonts w:hint="eastAsia"/>
          <w:color w:val="auto"/>
          <w:highlight w:val="none"/>
          <w:lang w:val="en-US" w:eastAsia="zh-CN"/>
        </w:rPr>
        <w:t xml:space="preserve"> </w:t>
      </w:r>
      <w:r>
        <w:rPr>
          <w:rFonts w:hint="eastAsia"/>
          <w:color w:val="auto"/>
          <w:highlight w:val="none"/>
        </w:rPr>
        <w:t>资格审查与评标</w:t>
      </w:r>
      <w:bookmarkEnd w:id="2"/>
    </w:p>
    <w:p w14:paraId="7718BFC9">
      <w:pPr>
        <w:pStyle w:val="17"/>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14:paraId="2BE3872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负责评标委员会的组建及评标工作的组织。</w:t>
      </w:r>
    </w:p>
    <w:p w14:paraId="2C3F02B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w:t>
      </w:r>
    </w:p>
    <w:p w14:paraId="0F0D3A8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评标委员会负责资格审查工作。评审专家由福建省政府采购评审专家库产生的评审专家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w:t>
      </w:r>
    </w:p>
    <w:p w14:paraId="56486B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371C09C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5B72BE0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243DA2F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4639B9B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0C463E8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tbl>
      <w:tblPr>
        <w:tblStyle w:val="13"/>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476"/>
        <w:gridCol w:w="7665"/>
      </w:tblGrid>
      <w:tr w14:paraId="48E5A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5A9234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9" w:type="pct"/>
          </w:tcPr>
          <w:p w14:paraId="203DE6C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91" w:type="pct"/>
          </w:tcPr>
          <w:p w14:paraId="4FAE429F">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68B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61219991">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pct"/>
          </w:tcPr>
          <w:p w14:paraId="1E1FD0D4">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3891" w:type="pct"/>
          </w:tcPr>
          <w:p w14:paraId="2575C765">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3E805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6191ADA">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pct"/>
          </w:tcPr>
          <w:p w14:paraId="12959333">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3891" w:type="pct"/>
          </w:tcPr>
          <w:p w14:paraId="691F2143">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B48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5CE96C3E">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pct"/>
          </w:tcPr>
          <w:p w14:paraId="70EAC2BC">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3891" w:type="pct"/>
          </w:tcPr>
          <w:p w14:paraId="6F2CED40">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8C47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DB18A5E">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pct"/>
          </w:tcPr>
          <w:p w14:paraId="2E2F366C">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891" w:type="pct"/>
          </w:tcPr>
          <w:p w14:paraId="6CFB5B59">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10F5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3D298F2">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pct"/>
          </w:tcPr>
          <w:p w14:paraId="19F9F47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891" w:type="pct"/>
          </w:tcPr>
          <w:p w14:paraId="0A1717C7">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449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DECECE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pct"/>
          </w:tcPr>
          <w:p w14:paraId="273B9FA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3891" w:type="pct"/>
          </w:tcPr>
          <w:p w14:paraId="01F5351A">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7B5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D9704AB">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pct"/>
          </w:tcPr>
          <w:p w14:paraId="34A2DB2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891" w:type="pct"/>
          </w:tcPr>
          <w:p w14:paraId="070B71F2">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B92E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05DDF1B">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pct"/>
          </w:tcPr>
          <w:p w14:paraId="1BAB8CFB">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3891" w:type="pct"/>
          </w:tcPr>
          <w:p w14:paraId="0C63D4E8">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25E9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6EA6DF9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49" w:type="pct"/>
          </w:tcPr>
          <w:p w14:paraId="0D12217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3891" w:type="pct"/>
          </w:tcPr>
          <w:p w14:paraId="519A083A">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5C81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9A44FBA">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49" w:type="pct"/>
          </w:tcPr>
          <w:p w14:paraId="3FFC5712">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3891" w:type="pct"/>
          </w:tcPr>
          <w:p w14:paraId="22F63801">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5196E0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40A4745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2AEB141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4F9B4AB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9D3A2E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5503E56E">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tbl>
      <w:tblPr>
        <w:tblStyle w:val="13"/>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5"/>
        <w:gridCol w:w="7637"/>
      </w:tblGrid>
      <w:tr w14:paraId="435E3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20" w:type="pct"/>
          </w:tcPr>
          <w:p w14:paraId="5B7EEAC8">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资格审查要求概况</w:t>
            </w:r>
          </w:p>
        </w:tc>
        <w:tc>
          <w:tcPr>
            <w:tcW w:w="3879" w:type="pct"/>
          </w:tcPr>
          <w:p w14:paraId="7BC2561E">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评审点具体描述</w:t>
            </w:r>
          </w:p>
        </w:tc>
      </w:tr>
      <w:tr w14:paraId="3BC2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0CEF76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3879" w:type="pct"/>
          </w:tcPr>
          <w:p w14:paraId="7F8817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应符合《医疗器械经营监督管理办法》的规定：</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为所投产品制造商的，须提供《医疗器械生产许可证》（所投产品属于二类、三类医疗器械）或第一类医疗器械生产备案凭证（所投产品属于一类医疗器械）；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为所投产品经销商且所投产品属于三类医疗器械的须提供《医疗器械经营许可证》，如所投产品属于二类医疗器械的，也可以提供《二类医疗器械的经营备案凭证》</w:t>
            </w:r>
            <w:r>
              <w:rPr>
                <w:rFonts w:hint="eastAsia" w:ascii="宋体" w:hAnsi="宋体" w:eastAsia="宋体" w:cs="宋体"/>
                <w:color w:val="auto"/>
                <w:sz w:val="24"/>
                <w:szCs w:val="24"/>
                <w:highlight w:val="none"/>
                <w:lang w:val="en-US" w:eastAsia="zh-CN"/>
              </w:rPr>
              <w:t>。</w:t>
            </w:r>
          </w:p>
        </w:tc>
      </w:tr>
      <w:tr w14:paraId="2787C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23815E4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Hans"/>
              </w:rPr>
              <w:t>产品应符合《医疗器械监督管理条例》的规定</w:t>
            </w:r>
          </w:p>
        </w:tc>
        <w:tc>
          <w:tcPr>
            <w:tcW w:w="3879" w:type="pct"/>
          </w:tcPr>
          <w:p w14:paraId="70975967">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属于医疗器械管理范围的应提供完整的医疗器械产品注册证及附件（医疗器械产品注册登记表或医疗器械产品生产制造认可表）复印件；所投产品不属于医疗器械管理范围的应提供不属于医疗器械管理范围的说明及相关证明材料。所有证件必须在有效期内。</w:t>
            </w:r>
          </w:p>
        </w:tc>
      </w:tr>
      <w:tr w14:paraId="11322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top"/>
          </w:tcPr>
          <w:p w14:paraId="00D9DB77">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资格承诺函</w:t>
            </w:r>
          </w:p>
        </w:tc>
        <w:tc>
          <w:tcPr>
            <w:tcW w:w="7637" w:type="dxa"/>
            <w:vAlign w:val="top"/>
          </w:tcPr>
          <w:p w14:paraId="6FE8A188">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①本采购包允许</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采用资格承诺制。采用资格承诺制的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，应当根据投标文件格式要求提供资格承诺函，无需提供《政府采购法实施条例》第十七条第一款规定的一般资格条件证明材料；资格承诺函不符合采购文件要求的，视为未按照采购文件规定提交</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的资格及资信文件，按资格审查不合格处理。②采购项目有特殊资格要求的，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还应按要求提供相应的证明材料。</w:t>
            </w:r>
          </w:p>
        </w:tc>
      </w:tr>
    </w:tbl>
    <w:p w14:paraId="4EA6925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086E390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07331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73A79D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24023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2228AE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40F99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D77567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0A7E1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71FAEA">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6367376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p w14:paraId="1CF4EC1A">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5"/>
        <w:gridCol w:w="8269"/>
      </w:tblGrid>
      <w:tr w14:paraId="4D985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15B7120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4195" w:type="pct"/>
          </w:tcPr>
          <w:p w14:paraId="2AC51F0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268AA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1EF3E9B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195" w:type="pct"/>
          </w:tcPr>
          <w:p w14:paraId="11E55A8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资格及资信证明部分中不得出现报价部分的全部或部分的投标报价信息（或组成资料），否则资格审查不合格，按无效投标处理。</w:t>
            </w:r>
          </w:p>
        </w:tc>
      </w:tr>
      <w:tr w14:paraId="00DF9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092CE1F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195" w:type="pct"/>
          </w:tcPr>
          <w:p w14:paraId="48CCF6F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招标文件规定的其他投标无效情形。</w:t>
            </w:r>
          </w:p>
        </w:tc>
      </w:tr>
      <w:tr w14:paraId="26D78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6E1C761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195" w:type="pct"/>
          </w:tcPr>
          <w:p w14:paraId="552AB03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资格审查不合格的按无效投标处理。</w:t>
            </w:r>
          </w:p>
        </w:tc>
      </w:tr>
    </w:tbl>
    <w:p w14:paraId="663CA93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9D3CE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统一对外发布。</w:t>
      </w:r>
    </w:p>
    <w:p w14:paraId="334D54A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3、资格审查合格的投标人不足三家的，不进行评标。同时，本次采购活动结束， </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474A48EC">
      <w:pPr>
        <w:pStyle w:val="17"/>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1D0AE7C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负责评标委员会的组建及评标工作的组织。</w:t>
      </w:r>
    </w:p>
    <w:p w14:paraId="234A1F1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B6C97B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由福建省政府采购评审专家库产生的评审专家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4370AA7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364BBC3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107D78E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766FAFF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4DD4229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0CEC079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5A335BF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①评标情况不得私自外泄，有关信息由 </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 xml:space="preserve"> 统一对外发布。</w:t>
      </w:r>
    </w:p>
    <w:p w14:paraId="12767A2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②对 </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 xml:space="preserve"> 或投标人提供的要求保密的资料，不得摘记翻印和外传。</w:t>
      </w:r>
    </w:p>
    <w:p w14:paraId="7AA562D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0170FF6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3B5E9E4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27D3AE7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25163E8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3D6C557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420A727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623FC5B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FCFF01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560B7E4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2E1246E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66A7847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00C499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203838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62D1332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3644B12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09969C1C">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tbl>
      <w:tblPr>
        <w:tblStyle w:val="13"/>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7"/>
        <w:gridCol w:w="1449"/>
        <w:gridCol w:w="7666"/>
      </w:tblGrid>
      <w:tr w14:paraId="03B4C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63DF9E56">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36" w:type="pct"/>
          </w:tcPr>
          <w:p w14:paraId="33F63251">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3893" w:type="pct"/>
          </w:tcPr>
          <w:p w14:paraId="64B2D0E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0EEB3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03EE7A6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6" w:type="pct"/>
          </w:tcPr>
          <w:p w14:paraId="79063CE2">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3893" w:type="pct"/>
          </w:tcPr>
          <w:p w14:paraId="37B3432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5620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225F8352">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6" w:type="pct"/>
          </w:tcPr>
          <w:p w14:paraId="4B477B2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3893" w:type="pct"/>
          </w:tcPr>
          <w:p w14:paraId="6FDFA702">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24CD6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4CF2855F">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6" w:type="pct"/>
          </w:tcPr>
          <w:p w14:paraId="1A3964AD">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3893" w:type="pct"/>
          </w:tcPr>
          <w:p w14:paraId="7E070EA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r w14:paraId="1786F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278F66F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6" w:type="pct"/>
          </w:tcPr>
          <w:p w14:paraId="209A16B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3893" w:type="pct"/>
          </w:tcPr>
          <w:p w14:paraId="177F33E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投标文件组成不符合招标文件要求的，按无效投标处理。</w:t>
            </w:r>
          </w:p>
        </w:tc>
      </w:tr>
      <w:tr w14:paraId="7C25A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598EAB5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6" w:type="pct"/>
          </w:tcPr>
          <w:p w14:paraId="60C71C46">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3893" w:type="pct"/>
          </w:tcPr>
          <w:p w14:paraId="2BA523A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投标文件中提供虚假或失实资料的，按无效投标处理。</w:t>
            </w:r>
          </w:p>
        </w:tc>
      </w:tr>
      <w:tr w14:paraId="4F99C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07DAA9B2">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6" w:type="pct"/>
          </w:tcPr>
          <w:p w14:paraId="16680B2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3893" w:type="pct"/>
          </w:tcPr>
          <w:p w14:paraId="6B397D18">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投标文件中附有采购人不能接受的条件，按无效投标处理。</w:t>
            </w:r>
          </w:p>
        </w:tc>
      </w:tr>
      <w:tr w14:paraId="0791B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6041F45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6" w:type="pct"/>
          </w:tcPr>
          <w:p w14:paraId="02A11F2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情形8</w:t>
            </w:r>
          </w:p>
        </w:tc>
        <w:tc>
          <w:tcPr>
            <w:tcW w:w="3893" w:type="pct"/>
          </w:tcPr>
          <w:p w14:paraId="01DDA69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不符合招标文件中规定的其他实质性条款或存在招标文件规定的无效投标情形的，按无效投标处理。</w:t>
            </w:r>
          </w:p>
        </w:tc>
      </w:tr>
    </w:tbl>
    <w:p w14:paraId="3234895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0A379FF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p w14:paraId="13CDFA9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0AE50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0754DA3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6DA94E9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10298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18FB02D">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BE1F33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技术商务部分中不得出现报价部分的全部或部分的投标报价信息（或组成资料），否则按无效投标处理。</w:t>
            </w:r>
          </w:p>
        </w:tc>
      </w:tr>
      <w:tr w14:paraId="2AD71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9DE962F">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DBCF11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投标人必须对招标文件第五章 招标内容及要求“二、技术和服务要求”逐项进行应答，如实说明偏离情况，并提供《技术和服务要求响应表》，否则按无效投标处理。</w:t>
            </w:r>
          </w:p>
        </w:tc>
      </w:tr>
      <w:tr w14:paraId="1753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B1E3E61">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749C12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招标文件《第五章 招标内容及要求》“★”标示的内容为不允许负偏离的实质性要求，负偏离的按无效投标处理。</w:t>
            </w:r>
          </w:p>
        </w:tc>
      </w:tr>
      <w:tr w14:paraId="455A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FC4EC2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1477EBE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出现《第五章 招标内容及要求》中无效投标规定情形的，按无效投标处理。</w:t>
            </w:r>
          </w:p>
        </w:tc>
      </w:tr>
      <w:tr w14:paraId="7DF4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E7CC62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AF996AE">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在技术评审时，出现报价部分的全部或部分的投标报价信息。</w:t>
            </w:r>
          </w:p>
        </w:tc>
      </w:tr>
    </w:tbl>
    <w:p w14:paraId="19AE608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6BE86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4832DA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089033C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5B71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92B252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471EB7AB">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技术商务部分中不得出现报价部分的全部或部分的投标报价信息（或组成资料），否则按无效投标处理。</w:t>
            </w:r>
          </w:p>
        </w:tc>
      </w:tr>
      <w:tr w14:paraId="6FAB8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3016CB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F92738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投标人的投标文件不满足招标文件“三、商务要求”中的任何一项要求的，其投标无效。</w:t>
            </w:r>
          </w:p>
        </w:tc>
      </w:tr>
      <w:tr w14:paraId="5C977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051067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4FAD664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出现《第五章 招标内容及要求》中无效投标规定情形的，按无效投标处理。</w:t>
            </w:r>
          </w:p>
        </w:tc>
      </w:tr>
      <w:tr w14:paraId="78A2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3" w:type="dxa"/>
            <w:vAlign w:val="top"/>
          </w:tcPr>
          <w:p w14:paraId="2EC7F9E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46FFF8FE">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在商务评审时，出现报价部分的全部或部分的投标报价信息。</w:t>
            </w:r>
          </w:p>
        </w:tc>
      </w:tr>
      <w:tr w14:paraId="59BB9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3" w:type="dxa"/>
            <w:vAlign w:val="top"/>
          </w:tcPr>
          <w:p w14:paraId="49C26CA1">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0C8A220">
            <w:pPr>
              <w:pStyle w:val="17"/>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属于招标文件规定评标委员会应否决其投标的情形。</w:t>
            </w:r>
          </w:p>
        </w:tc>
      </w:tr>
    </w:tbl>
    <w:p w14:paraId="5CE1CB7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30774E1C">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20D21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76E8EB9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250EAC9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3030F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EF2AC3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786A9D4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投标人提交的是可选择的报价的，按无效投标处理。</w:t>
            </w:r>
          </w:p>
        </w:tc>
      </w:tr>
      <w:tr w14:paraId="7A7D4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67D7C2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267B664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投标人的报价超过最高限价的，按无效投标处理。</w:t>
            </w:r>
          </w:p>
        </w:tc>
      </w:tr>
      <w:tr w14:paraId="18AA3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3A1B0CE">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2506B921">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评标委员会认为投标人的报价明显低于其他通过符合性审查投标人的报价，有可能影响产品质量或不能诚信履约的，投标人未在合理的时间内提供书面说明或不能证明其报价合理性的视为无效投标。</w:t>
            </w:r>
          </w:p>
        </w:tc>
      </w:tr>
      <w:tr w14:paraId="15F50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EE2F454">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A85EA8D">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投标人未按招标文件规定对投标进行报价及分项报价，将被视为未实质性响应招标文件要求，按无效投标处理。</w:t>
            </w:r>
          </w:p>
        </w:tc>
      </w:tr>
      <w:tr w14:paraId="41F63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D0071C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29E612CD">
            <w:pPr>
              <w:pStyle w:val="17"/>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p w14:paraId="1C6973C9">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tc>
      </w:tr>
    </w:tbl>
    <w:p w14:paraId="42613A7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6AF5D91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09E460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EC607D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578F337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20D9CEE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3A646BD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7ED4718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162B43A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2CECA9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0C9F814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D7308E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66131DC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3A85A02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0829760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79EC3BB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29F6E26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FB1F83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60CC0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2931F85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3EDC488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6CB8BE5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9D3F53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a.招标文件规定的方式：无</w:t>
      </w:r>
    </w:p>
    <w:p w14:paraId="674AB45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20E36F4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1C64F1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a.招标文件规定的方式：无</w:t>
      </w:r>
    </w:p>
    <w:p w14:paraId="1ECD8B01">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12F8B636">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6CBB0B8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2792A665">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45BBD1E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39936D0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1EC0A31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79A00387">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70E890D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40C6E5C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1CE23DFB">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5BDAAC1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0923E2B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5DDB970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7671BA3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018B77A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71AE8E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241FDC7D">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63F50A6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1D659020">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2F450A3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30404744">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06862ADE">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7F780AA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62112B0C">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※若废标，则本次采购活动结束， </w:t>
      </w:r>
      <w:r>
        <w:rPr>
          <w:rFonts w:hint="eastAsia" w:ascii="宋体" w:hAnsi="宋体" w:eastAsia="宋体" w:cs="宋体"/>
          <w:color w:val="auto"/>
          <w:sz w:val="24"/>
          <w:szCs w:val="24"/>
          <w:highlight w:val="none"/>
          <w:lang w:eastAsia="zh-CN"/>
        </w:rPr>
        <w:t>福建省一十招标代理有限公司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373887A2">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4207DC8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6635F4BD">
      <w:pPr>
        <w:pStyle w:val="17"/>
        <w:spacing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采购包1</w:t>
      </w:r>
      <w:r>
        <w:rPr>
          <w:rFonts w:hint="eastAsia" w:ascii="宋体" w:hAnsi="宋体" w:eastAsia="宋体" w:cs="宋体"/>
          <w:b/>
          <w:bCs/>
          <w:color w:val="auto"/>
          <w:sz w:val="24"/>
          <w:szCs w:val="24"/>
          <w:highlight w:val="none"/>
        </w:rPr>
        <w:t>：综合评分法</w:t>
      </w:r>
    </w:p>
    <w:p w14:paraId="5EEFFDF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1A7E7085">
      <w:pPr>
        <w:pStyle w:val="17"/>
        <w:spacing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采购包1：综合评分法</w:t>
      </w:r>
    </w:p>
    <w:p w14:paraId="24073664">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6D19E510">
      <w:pPr>
        <w:pStyle w:val="1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D78F55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33765E8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价格项（F1×A1）满分为30.00分</w:t>
      </w:r>
    </w:p>
    <w:p w14:paraId="615E4C92">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E704293">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价格扣除的规则如下：</w:t>
      </w:r>
    </w:p>
    <w:tbl>
      <w:tblPr>
        <w:tblStyle w:val="13"/>
        <w:tblW w:w="9885" w:type="dxa"/>
        <w:tblInd w:w="-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1"/>
        <w:gridCol w:w="1237"/>
        <w:gridCol w:w="1359"/>
        <w:gridCol w:w="5888"/>
      </w:tblGrid>
      <w:tr w14:paraId="260D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vAlign w:val="center"/>
          </w:tcPr>
          <w:p w14:paraId="5E166822">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项目</w:t>
            </w:r>
          </w:p>
        </w:tc>
        <w:tc>
          <w:tcPr>
            <w:tcW w:w="1237" w:type="dxa"/>
            <w:vAlign w:val="center"/>
          </w:tcPr>
          <w:p w14:paraId="58D6D69C">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适用对象</w:t>
            </w:r>
          </w:p>
        </w:tc>
        <w:tc>
          <w:tcPr>
            <w:tcW w:w="1359" w:type="dxa"/>
            <w:vAlign w:val="center"/>
          </w:tcPr>
          <w:p w14:paraId="006D2EDE">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比例</w:t>
            </w:r>
          </w:p>
        </w:tc>
        <w:tc>
          <w:tcPr>
            <w:tcW w:w="5888" w:type="dxa"/>
            <w:vAlign w:val="center"/>
          </w:tcPr>
          <w:p w14:paraId="07252837">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描述</w:t>
            </w:r>
          </w:p>
        </w:tc>
      </w:tr>
      <w:tr w14:paraId="73EDC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vAlign w:val="center"/>
          </w:tcPr>
          <w:p w14:paraId="0E2AD68A">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小型、微型企业，监狱企业，残疾人福利性单位</w:t>
            </w:r>
          </w:p>
        </w:tc>
        <w:tc>
          <w:tcPr>
            <w:tcW w:w="1237" w:type="dxa"/>
            <w:vAlign w:val="center"/>
          </w:tcPr>
          <w:p w14:paraId="56479718">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投标人或者联合体均为小型、微型企业</w:t>
            </w:r>
          </w:p>
        </w:tc>
        <w:tc>
          <w:tcPr>
            <w:tcW w:w="1359" w:type="dxa"/>
            <w:vAlign w:val="center"/>
          </w:tcPr>
          <w:p w14:paraId="6EA0C15E">
            <w:pPr>
              <w:pStyle w:val="17"/>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15.00%</w:t>
            </w:r>
          </w:p>
        </w:tc>
        <w:tc>
          <w:tcPr>
            <w:tcW w:w="5888" w:type="dxa"/>
          </w:tcPr>
          <w:p w14:paraId="7094A9F0">
            <w:pPr>
              <w:pStyle w:val="17"/>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1</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对小、微企业报价给予 15%的扣除。</w:t>
            </w:r>
          </w:p>
          <w:p w14:paraId="7145F9F2">
            <w:pPr>
              <w:pStyle w:val="17"/>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2</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监狱企业视同小型、微型企业，评审中价格扣除按照小、微企业的扣除比例执行。</w:t>
            </w:r>
          </w:p>
          <w:p w14:paraId="782E8206">
            <w:pPr>
              <w:pStyle w:val="17"/>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3</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残疾人福利性单位提供本单位制造的货物、承担的工程或服务，或提供其他残疾人福利性单位制造的货物（不</w:t>
            </w:r>
            <w:r>
              <w:rPr>
                <w:rFonts w:hint="eastAsia" w:ascii="宋体" w:hAnsi="宋体" w:eastAsia="宋体" w:cs="宋体"/>
                <w:color w:val="auto"/>
                <w:sz w:val="24"/>
                <w:szCs w:val="24"/>
                <w:highlight w:val="none"/>
                <w:lang w:eastAsia="zh-CN" w:bidi="ar-SA"/>
              </w:rPr>
              <w:t>包含</w:t>
            </w:r>
            <w:r>
              <w:rPr>
                <w:rFonts w:ascii="宋体" w:hAnsi="宋体" w:eastAsia="宋体" w:cs="宋体"/>
                <w:color w:val="auto"/>
                <w:sz w:val="24"/>
                <w:szCs w:val="24"/>
                <w:highlight w:val="none"/>
                <w:lang w:bidi="ar-SA"/>
              </w:rPr>
              <w:t>使用非残疾人福利性单位注册商标的货物），视同小型、微型企业，按小微企业的扣除比例执行。</w:t>
            </w:r>
          </w:p>
          <w:p w14:paraId="0D9A24BA">
            <w:pPr>
              <w:pStyle w:val="17"/>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本</w:t>
            </w:r>
            <w:r>
              <w:rPr>
                <w:rFonts w:hint="eastAsia" w:ascii="宋体" w:hAnsi="宋体" w:eastAsia="宋体" w:cs="宋体"/>
                <w:color w:val="auto"/>
                <w:sz w:val="24"/>
                <w:szCs w:val="24"/>
                <w:highlight w:val="none"/>
                <w:lang w:val="en-US" w:eastAsia="zh-CN" w:bidi="ar-SA"/>
              </w:rPr>
              <w:t>采购包</w:t>
            </w:r>
            <w:r>
              <w:rPr>
                <w:rFonts w:ascii="宋体" w:hAnsi="宋体" w:eastAsia="宋体" w:cs="宋体"/>
                <w:color w:val="auto"/>
                <w:sz w:val="24"/>
                <w:szCs w:val="24"/>
                <w:highlight w:val="none"/>
                <w:lang w:bidi="ar-SA"/>
              </w:rPr>
              <w:t>为</w:t>
            </w:r>
            <w:r>
              <w:rPr>
                <w:rFonts w:ascii="宋体" w:hAnsi="宋体" w:eastAsia="宋体" w:cs="宋体"/>
                <w:color w:val="auto"/>
                <w:sz w:val="24"/>
                <w:szCs w:val="24"/>
                <w:highlight w:val="none"/>
                <w:lang w:eastAsia="zh-CN" w:bidi="ar-SA"/>
              </w:rPr>
              <w:t>货物</w:t>
            </w:r>
            <w:r>
              <w:rPr>
                <w:rFonts w:ascii="宋体" w:hAnsi="宋体" w:eastAsia="宋体" w:cs="宋体"/>
                <w:color w:val="auto"/>
                <w:sz w:val="24"/>
                <w:szCs w:val="24"/>
                <w:highlight w:val="none"/>
                <w:lang w:bidi="ar-SA"/>
              </w:rPr>
              <w:t>类采购项目，</w:t>
            </w:r>
            <w:r>
              <w:rPr>
                <w:rFonts w:hint="eastAsia" w:ascii="宋体" w:hAnsi="宋体" w:eastAsia="宋体" w:cs="宋体"/>
                <w:color w:val="auto"/>
                <w:sz w:val="24"/>
                <w:szCs w:val="24"/>
                <w:highlight w:val="none"/>
                <w:lang w:bidi="ar-SA"/>
              </w:rPr>
              <w:t>本</w:t>
            </w:r>
            <w:r>
              <w:rPr>
                <w:rFonts w:hint="eastAsia" w:ascii="宋体" w:hAnsi="宋体" w:eastAsia="宋体" w:cs="宋体"/>
                <w:color w:val="auto"/>
                <w:sz w:val="24"/>
                <w:szCs w:val="24"/>
                <w:highlight w:val="none"/>
                <w:lang w:val="en-US" w:eastAsia="zh-CN" w:bidi="ar-SA"/>
              </w:rPr>
              <w:t>采购包</w:t>
            </w:r>
            <w:r>
              <w:rPr>
                <w:rFonts w:hint="eastAsia" w:ascii="宋体" w:hAnsi="宋体" w:eastAsia="宋体" w:cs="宋体"/>
                <w:color w:val="auto"/>
                <w:sz w:val="24"/>
                <w:szCs w:val="24"/>
                <w:highlight w:val="none"/>
                <w:lang w:bidi="ar-SA"/>
              </w:rPr>
              <w:t>采购标的对应的中小企业划分标准所属行业为“工业”。</w:t>
            </w:r>
          </w:p>
        </w:tc>
      </w:tr>
    </w:tbl>
    <w:p w14:paraId="3ED8EAC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3"/>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5"/>
        <w:gridCol w:w="1240"/>
        <w:gridCol w:w="7233"/>
      </w:tblGrid>
      <w:tr w14:paraId="06C65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50046654">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项目</w:t>
            </w:r>
          </w:p>
        </w:tc>
        <w:tc>
          <w:tcPr>
            <w:tcW w:w="1240" w:type="dxa"/>
          </w:tcPr>
          <w:p w14:paraId="68C503E7">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比例</w:t>
            </w:r>
          </w:p>
        </w:tc>
        <w:tc>
          <w:tcPr>
            <w:tcW w:w="7233" w:type="dxa"/>
          </w:tcPr>
          <w:p w14:paraId="56662745">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方法</w:t>
            </w:r>
          </w:p>
        </w:tc>
      </w:tr>
      <w:tr w14:paraId="1667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09D78F1C">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节能、环境标志产品</w:t>
            </w:r>
          </w:p>
        </w:tc>
        <w:tc>
          <w:tcPr>
            <w:tcW w:w="1240" w:type="dxa"/>
          </w:tcPr>
          <w:p w14:paraId="5C3DB2B9">
            <w:pPr>
              <w:pStyle w:val="17"/>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10.00%</w:t>
            </w:r>
          </w:p>
        </w:tc>
        <w:tc>
          <w:tcPr>
            <w:tcW w:w="7233" w:type="dxa"/>
          </w:tcPr>
          <w:p w14:paraId="046FDEA0">
            <w:pPr>
              <w:pStyle w:val="17"/>
              <w:numPr>
                <w:ilvl w:val="0"/>
                <w:numId w:val="0"/>
              </w:numPr>
              <w:spacing w:line="360" w:lineRule="auto"/>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1</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p>
          <w:p w14:paraId="390B7F35">
            <w:pPr>
              <w:pStyle w:val="17"/>
              <w:spacing w:line="360" w:lineRule="auto"/>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2</w:t>
            </w:r>
            <w:r>
              <w:rPr>
                <w:rFonts w:hint="eastAsia"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同一优先采购产品中各认证证书不重复计算价格扣除。强制类节能产品不进行价格扣除。</w:t>
            </w:r>
          </w:p>
        </w:tc>
      </w:tr>
    </w:tbl>
    <w:p w14:paraId="58AF73CD">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其他：无</w:t>
      </w:r>
    </w:p>
    <w:p w14:paraId="2CD82076">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.00分</w:t>
      </w:r>
    </w:p>
    <w:tbl>
      <w:tblPr>
        <w:tblStyle w:val="13"/>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8"/>
        <w:gridCol w:w="1001"/>
        <w:gridCol w:w="7243"/>
      </w:tblGrid>
      <w:tr w14:paraId="5076F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pct"/>
            <w:noWrap w:val="0"/>
            <w:vAlign w:val="top"/>
          </w:tcPr>
          <w:p w14:paraId="0436C990">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项目</w:t>
            </w:r>
          </w:p>
        </w:tc>
        <w:tc>
          <w:tcPr>
            <w:tcW w:w="508" w:type="pct"/>
            <w:noWrap w:val="0"/>
            <w:vAlign w:val="top"/>
          </w:tcPr>
          <w:p w14:paraId="0CBB7877">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Hans"/>
              </w:rPr>
              <w:t>分值</w:t>
            </w:r>
          </w:p>
        </w:tc>
        <w:tc>
          <w:tcPr>
            <w:tcW w:w="3675" w:type="pct"/>
            <w:noWrap w:val="0"/>
            <w:vAlign w:val="top"/>
          </w:tcPr>
          <w:p w14:paraId="66DE790E">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描述</w:t>
            </w:r>
          </w:p>
        </w:tc>
      </w:tr>
      <w:tr w14:paraId="61222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pct"/>
            <w:noWrap w:val="0"/>
            <w:vAlign w:val="top"/>
          </w:tcPr>
          <w:p w14:paraId="7317524F">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Times New Roman"/>
                <w:bCs/>
                <w:color w:val="auto"/>
                <w:sz w:val="24"/>
                <w:highlight w:val="none"/>
              </w:rPr>
              <w:t>产品技术性能和功能</w:t>
            </w:r>
          </w:p>
        </w:tc>
        <w:tc>
          <w:tcPr>
            <w:tcW w:w="508" w:type="pct"/>
            <w:noWrap w:val="0"/>
            <w:vAlign w:val="top"/>
          </w:tcPr>
          <w:p w14:paraId="6903EC8C">
            <w:pPr>
              <w:keepNext w:val="0"/>
              <w:keepLines w:val="0"/>
              <w:widowControl/>
              <w:suppressLineNumbers w:val="0"/>
              <w:spacing w:before="0" w:beforeAutospacing="0" w:after="0" w:afterAutospacing="0" w:line="360" w:lineRule="auto"/>
              <w:ind w:left="0" w:right="0"/>
              <w:jc w:val="center"/>
              <w:outlineLvl w:val="9"/>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56</w:t>
            </w:r>
          </w:p>
        </w:tc>
        <w:tc>
          <w:tcPr>
            <w:tcW w:w="3675" w:type="pct"/>
            <w:noWrap w:val="0"/>
            <w:vAlign w:val="top"/>
          </w:tcPr>
          <w:p w14:paraId="293D9587">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Hans"/>
              </w:rPr>
              <w:t>根据各</w:t>
            </w:r>
            <w:r>
              <w:rPr>
                <w:rFonts w:hint="eastAsia" w:ascii="宋体" w:hAnsi="宋体" w:eastAsia="宋体" w:cs="宋体"/>
                <w:b w:val="0"/>
                <w:bCs/>
                <w:color w:val="auto"/>
                <w:kern w:val="2"/>
                <w:sz w:val="24"/>
                <w:szCs w:val="24"/>
                <w:highlight w:val="none"/>
                <w:lang w:val="en-US" w:eastAsia="zh-CN"/>
              </w:rPr>
              <w:t>投标人</w:t>
            </w:r>
            <w:r>
              <w:rPr>
                <w:rFonts w:hint="eastAsia" w:ascii="宋体" w:hAnsi="宋体" w:eastAsia="宋体" w:cs="宋体"/>
                <w:b w:val="0"/>
                <w:bCs/>
                <w:color w:val="auto"/>
                <w:kern w:val="2"/>
                <w:sz w:val="24"/>
                <w:szCs w:val="24"/>
                <w:highlight w:val="none"/>
                <w:lang w:val="en-US" w:eastAsia="zh-Hans"/>
              </w:rPr>
              <w:t>对</w:t>
            </w:r>
            <w:r>
              <w:rPr>
                <w:rFonts w:hint="eastAsia" w:ascii="宋体" w:hAnsi="宋体" w:eastAsia="宋体" w:cs="宋体"/>
                <w:b w:val="0"/>
                <w:bCs/>
                <w:color w:val="auto"/>
                <w:kern w:val="2"/>
                <w:sz w:val="24"/>
                <w:szCs w:val="24"/>
                <w:highlight w:val="none"/>
                <w:lang w:val="en-US" w:eastAsia="zh-CN"/>
              </w:rPr>
              <w:t>招标文件</w:t>
            </w:r>
            <w:r>
              <w:rPr>
                <w:rFonts w:hint="eastAsia" w:ascii="宋体" w:hAnsi="宋体" w:eastAsia="宋体" w:cs="宋体"/>
                <w:b w:val="0"/>
                <w:bCs/>
                <w:color w:val="auto"/>
                <w:kern w:val="2"/>
                <w:sz w:val="24"/>
                <w:szCs w:val="24"/>
                <w:highlight w:val="none"/>
                <w:lang w:val="en-US" w:eastAsia="zh-Hans"/>
              </w:rPr>
              <w:t>《第</w:t>
            </w:r>
            <w:r>
              <w:rPr>
                <w:rFonts w:hint="eastAsia" w:ascii="宋体" w:hAnsi="宋体" w:eastAsia="宋体" w:cs="宋体"/>
                <w:b w:val="0"/>
                <w:bCs/>
                <w:color w:val="auto"/>
                <w:kern w:val="2"/>
                <w:sz w:val="24"/>
                <w:szCs w:val="24"/>
                <w:highlight w:val="none"/>
                <w:lang w:val="en-US" w:eastAsia="zh-CN"/>
              </w:rPr>
              <w:t>五</w:t>
            </w:r>
            <w:r>
              <w:rPr>
                <w:rFonts w:hint="eastAsia" w:ascii="宋体" w:hAnsi="宋体" w:eastAsia="宋体" w:cs="宋体"/>
                <w:b w:val="0"/>
                <w:bCs/>
                <w:color w:val="auto"/>
                <w:kern w:val="2"/>
                <w:sz w:val="24"/>
                <w:szCs w:val="24"/>
                <w:highlight w:val="none"/>
                <w:lang w:val="en-US" w:eastAsia="zh-Hans"/>
              </w:rPr>
              <w:t>章 招标内容及要求》中“二、技术和服务要求”的各项技术服务及要求作出明确的逐项响应承诺,在《技术和服务要求响应表》中列明是否偏离，并对其真实性负责。完全满足</w:t>
            </w:r>
            <w:r>
              <w:rPr>
                <w:rFonts w:hint="eastAsia" w:ascii="宋体" w:hAnsi="宋体" w:eastAsia="宋体" w:cs="宋体"/>
                <w:b w:val="0"/>
                <w:bCs/>
                <w:color w:val="auto"/>
                <w:kern w:val="2"/>
                <w:sz w:val="24"/>
                <w:szCs w:val="24"/>
                <w:highlight w:val="none"/>
                <w:lang w:val="en-US" w:eastAsia="zh-CN"/>
              </w:rPr>
              <w:t>招标文件</w:t>
            </w:r>
            <w:r>
              <w:rPr>
                <w:rFonts w:hint="eastAsia" w:ascii="宋体" w:hAnsi="宋体" w:eastAsia="宋体" w:cs="宋体"/>
                <w:b w:val="0"/>
                <w:bCs/>
                <w:color w:val="auto"/>
                <w:kern w:val="2"/>
                <w:sz w:val="24"/>
                <w:szCs w:val="24"/>
                <w:highlight w:val="none"/>
                <w:lang w:val="en-US" w:eastAsia="zh-Hans"/>
              </w:rPr>
              <w:t>要求的得</w:t>
            </w:r>
            <w:r>
              <w:rPr>
                <w:rFonts w:hint="eastAsia" w:ascii="宋体" w:hAnsi="宋体" w:eastAsia="宋体" w:cs="宋体"/>
                <w:b w:val="0"/>
                <w:bCs/>
                <w:color w:val="auto"/>
                <w:kern w:val="2"/>
                <w:sz w:val="24"/>
                <w:szCs w:val="24"/>
                <w:highlight w:val="none"/>
                <w:lang w:val="en-US" w:eastAsia="zh-CN"/>
              </w:rPr>
              <w:t>56</w:t>
            </w:r>
            <w:r>
              <w:rPr>
                <w:rFonts w:hint="eastAsia" w:ascii="宋体" w:hAnsi="宋体" w:eastAsia="宋体" w:cs="宋体"/>
                <w:b w:val="0"/>
                <w:bCs/>
                <w:color w:val="auto"/>
                <w:kern w:val="2"/>
                <w:sz w:val="24"/>
                <w:szCs w:val="24"/>
                <w:highlight w:val="none"/>
                <w:lang w:val="en-US" w:eastAsia="zh-Hans"/>
              </w:rPr>
              <w:t>分，正偏离不加分；带“★”</w:t>
            </w:r>
            <w:r>
              <w:rPr>
                <w:rFonts w:hint="eastAsia" w:ascii="宋体" w:hAnsi="宋体" w:eastAsia="宋体" w:cs="宋体"/>
                <w:b w:val="0"/>
                <w:bCs/>
                <w:color w:val="auto"/>
                <w:kern w:val="2"/>
                <w:sz w:val="24"/>
                <w:szCs w:val="24"/>
                <w:highlight w:val="none"/>
                <w:lang w:val="en-US" w:eastAsia="zh-CN"/>
              </w:rPr>
              <w:t>标示的</w:t>
            </w:r>
            <w:r>
              <w:rPr>
                <w:rFonts w:hint="eastAsia" w:ascii="宋体" w:hAnsi="宋体" w:eastAsia="宋体" w:cs="宋体"/>
                <w:b w:val="0"/>
                <w:bCs/>
                <w:color w:val="auto"/>
                <w:kern w:val="2"/>
                <w:sz w:val="24"/>
                <w:szCs w:val="24"/>
                <w:highlight w:val="none"/>
                <w:lang w:val="en-US" w:eastAsia="zh-Hans"/>
              </w:rPr>
              <w:t>技术参数</w:t>
            </w:r>
            <w:r>
              <w:rPr>
                <w:rFonts w:hint="eastAsia" w:ascii="宋体" w:hAnsi="宋体" w:eastAsia="宋体" w:cs="宋体"/>
                <w:b w:val="0"/>
                <w:bCs/>
                <w:color w:val="auto"/>
                <w:kern w:val="2"/>
                <w:sz w:val="24"/>
                <w:szCs w:val="24"/>
                <w:highlight w:val="none"/>
                <w:lang w:val="en-US" w:eastAsia="zh-CN"/>
              </w:rPr>
              <w:t>（共3项）有任一负偏离视为无效响应；其余</w:t>
            </w:r>
            <w:r>
              <w:rPr>
                <w:rFonts w:hint="eastAsia" w:ascii="宋体" w:hAnsi="宋体" w:eastAsia="宋体" w:cs="宋体"/>
                <w:b w:val="0"/>
                <w:bCs/>
                <w:color w:val="auto"/>
                <w:kern w:val="2"/>
                <w:sz w:val="24"/>
                <w:szCs w:val="24"/>
                <w:highlight w:val="none"/>
                <w:lang w:val="en-US" w:eastAsia="zh-Hans"/>
              </w:rPr>
              <w:t>技术参数</w:t>
            </w:r>
            <w:r>
              <w:rPr>
                <w:rFonts w:hint="eastAsia" w:ascii="宋体" w:hAnsi="宋体" w:eastAsia="宋体" w:cs="宋体"/>
                <w:b w:val="0"/>
                <w:bCs/>
                <w:color w:val="auto"/>
                <w:kern w:val="2"/>
                <w:sz w:val="24"/>
                <w:szCs w:val="24"/>
                <w:highlight w:val="none"/>
                <w:lang w:val="en-US" w:eastAsia="zh-CN"/>
              </w:rPr>
              <w:t>（共20项）每负偏离一项扣2.8分；</w:t>
            </w:r>
            <w:r>
              <w:rPr>
                <w:rFonts w:hint="eastAsia" w:ascii="宋体" w:hAnsi="宋体" w:eastAsia="宋体" w:cs="宋体"/>
                <w:bCs/>
                <w:color w:val="auto"/>
                <w:kern w:val="2"/>
                <w:sz w:val="24"/>
                <w:szCs w:val="24"/>
                <w:highlight w:val="none"/>
                <w:lang w:val="en-US" w:eastAsia="zh-Hans"/>
              </w:rPr>
              <w:t>正偏离不加分</w:t>
            </w:r>
            <w:r>
              <w:rPr>
                <w:rFonts w:hint="eastAsia" w:ascii="宋体" w:hAnsi="宋体" w:eastAsia="宋体" w:cs="宋体"/>
                <w:bCs/>
                <w:color w:val="auto"/>
                <w:kern w:val="2"/>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Hans"/>
              </w:rPr>
              <w:t>扣完为止。</w:t>
            </w:r>
            <w:r>
              <w:rPr>
                <w:rFonts w:hint="eastAsia" w:ascii="宋体" w:hAnsi="宋体" w:eastAsia="宋体" w:cs="宋体"/>
                <w:bCs/>
                <w:color w:val="auto"/>
                <w:kern w:val="2"/>
                <w:sz w:val="24"/>
                <w:szCs w:val="24"/>
                <w:highlight w:val="none"/>
                <w:lang w:val="en-US" w:eastAsia="zh-Hans"/>
              </w:rPr>
              <w:t>注：</w:t>
            </w:r>
            <w:r>
              <w:rPr>
                <w:rFonts w:hint="eastAsia" w:ascii="宋体" w:hAnsi="宋体" w:eastAsia="宋体" w:cs="宋体"/>
                <w:bCs/>
                <w:color w:val="auto"/>
                <w:kern w:val="2"/>
                <w:sz w:val="24"/>
                <w:szCs w:val="24"/>
                <w:highlight w:val="none"/>
                <w:lang w:val="en-US" w:eastAsia="zh-CN"/>
              </w:rPr>
              <w:t>投标文件</w:t>
            </w:r>
            <w:r>
              <w:rPr>
                <w:rFonts w:hint="eastAsia" w:ascii="宋体" w:hAnsi="宋体" w:eastAsia="宋体" w:cs="宋体"/>
                <w:bCs/>
                <w:color w:val="auto"/>
                <w:kern w:val="2"/>
                <w:sz w:val="24"/>
                <w:szCs w:val="24"/>
                <w:highlight w:val="none"/>
                <w:lang w:val="en-US" w:eastAsia="zh-Hans"/>
              </w:rPr>
              <w:t>中《</w:t>
            </w:r>
            <w:r>
              <w:rPr>
                <w:rFonts w:hint="eastAsia" w:ascii="宋体" w:hAnsi="宋体" w:eastAsia="宋体" w:cs="宋体"/>
                <w:b w:val="0"/>
                <w:bCs/>
                <w:color w:val="auto"/>
                <w:kern w:val="2"/>
                <w:sz w:val="24"/>
                <w:szCs w:val="24"/>
                <w:highlight w:val="none"/>
                <w:lang w:val="en-US" w:eastAsia="zh-Hans"/>
              </w:rPr>
              <w:t>技术和服务要求响应表</w:t>
            </w:r>
            <w:r>
              <w:rPr>
                <w:rFonts w:hint="eastAsia" w:ascii="宋体" w:hAnsi="宋体" w:eastAsia="宋体" w:cs="宋体"/>
                <w:bCs/>
                <w:color w:val="auto"/>
                <w:kern w:val="2"/>
                <w:sz w:val="24"/>
                <w:szCs w:val="24"/>
                <w:highlight w:val="none"/>
                <w:lang w:val="en-US" w:eastAsia="zh-Hans"/>
              </w:rPr>
              <w:t>》应答内容与</w:t>
            </w:r>
            <w:r>
              <w:rPr>
                <w:rFonts w:hint="eastAsia" w:ascii="宋体" w:hAnsi="宋体" w:eastAsia="宋体" w:cs="宋体"/>
                <w:bCs/>
                <w:color w:val="auto"/>
                <w:kern w:val="2"/>
                <w:sz w:val="24"/>
                <w:szCs w:val="24"/>
                <w:highlight w:val="none"/>
                <w:lang w:val="en-US" w:eastAsia="zh-CN"/>
              </w:rPr>
              <w:t>投标人</w:t>
            </w:r>
            <w:r>
              <w:rPr>
                <w:rFonts w:hint="eastAsia" w:ascii="宋体" w:hAnsi="宋体" w:eastAsia="宋体" w:cs="宋体"/>
                <w:bCs/>
                <w:color w:val="auto"/>
                <w:kern w:val="2"/>
                <w:sz w:val="24"/>
                <w:szCs w:val="24"/>
                <w:highlight w:val="none"/>
                <w:lang w:val="en-US" w:eastAsia="zh-Hans"/>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kern w:val="2"/>
                <w:sz w:val="24"/>
                <w:szCs w:val="24"/>
                <w:highlight w:val="none"/>
                <w:lang w:val="en-US" w:eastAsia="zh-CN"/>
              </w:rPr>
              <w:t>投标人</w:t>
            </w:r>
            <w:r>
              <w:rPr>
                <w:rFonts w:hint="eastAsia" w:ascii="宋体" w:hAnsi="宋体" w:eastAsia="宋体" w:cs="宋体"/>
                <w:bCs/>
                <w:color w:val="auto"/>
                <w:kern w:val="2"/>
                <w:sz w:val="24"/>
                <w:szCs w:val="24"/>
                <w:highlight w:val="none"/>
                <w:lang w:val="en-US" w:eastAsia="zh-Hans"/>
              </w:rPr>
              <w:t>提供的佐证材料为判定依据。</w:t>
            </w:r>
          </w:p>
        </w:tc>
      </w:tr>
      <w:tr w14:paraId="51370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pct"/>
            <w:noWrap w:val="0"/>
            <w:vAlign w:val="top"/>
          </w:tcPr>
          <w:p w14:paraId="1DBE50FB">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Times New Roman"/>
                <w:bCs/>
                <w:color w:val="auto"/>
                <w:sz w:val="24"/>
                <w:highlight w:val="none"/>
              </w:rPr>
            </w:pPr>
            <w:r>
              <w:rPr>
                <w:rFonts w:hint="eastAsia" w:ascii="宋体" w:hAnsi="Times New Roman" w:eastAsia="宋体" w:cs="Times New Roman"/>
                <w:color w:val="auto"/>
                <w:sz w:val="24"/>
                <w:highlight w:val="none"/>
              </w:rPr>
              <w:t>技术支持材料</w:t>
            </w:r>
          </w:p>
        </w:tc>
        <w:tc>
          <w:tcPr>
            <w:tcW w:w="508" w:type="pct"/>
            <w:noWrap w:val="0"/>
            <w:vAlign w:val="top"/>
          </w:tcPr>
          <w:p w14:paraId="47DE6D36">
            <w:pPr>
              <w:keepNext w:val="0"/>
              <w:keepLines w:val="0"/>
              <w:widowControl/>
              <w:suppressLineNumbers w:val="0"/>
              <w:spacing w:before="0" w:beforeAutospacing="0" w:after="0" w:afterAutospacing="0" w:line="360" w:lineRule="auto"/>
              <w:ind w:left="0" w:right="0"/>
              <w:jc w:val="center"/>
              <w:outlineLvl w:val="9"/>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w:t>
            </w:r>
          </w:p>
        </w:tc>
        <w:tc>
          <w:tcPr>
            <w:tcW w:w="3675" w:type="pct"/>
            <w:noWrap w:val="0"/>
            <w:vAlign w:val="top"/>
          </w:tcPr>
          <w:p w14:paraId="44EEB672">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Times New Roman" w:eastAsia="宋体" w:cs="Times New Roman"/>
                <w:color w:val="auto"/>
                <w:sz w:val="24"/>
                <w:highlight w:val="none"/>
              </w:rPr>
              <w:t>根据投标人提供所响应产品由制造商公开发布的印刷资料彩页或Datasheet（技术白皮书）或有效的技术支持材料（如由市级及以上质量监督检测机构出具的《检验报告》、制造商出具的技术支持材料等）对所响应产品技术性能的佐证情况，由评委进行评分：技术支持材料齐全，且能完全佐证技术指标（含主要技术指标）的得2分；技术支持材料能大部分佐证主要技术指标的得1.5分；技术支持材料只能小部分佐证技术指标的得1分；不能佐证技术性能或未按要求提供的本项不得分。 技术支持资料为外文的应按采购文件要求提供翻译件及相关文件，否则视为未提交。</w:t>
            </w:r>
          </w:p>
        </w:tc>
      </w:tr>
      <w:tr w14:paraId="22819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8" w:type="dxa"/>
            <w:noWrap w:val="0"/>
            <w:vAlign w:val="center"/>
          </w:tcPr>
          <w:p w14:paraId="38D4D24B">
            <w:pPr>
              <w:spacing w:line="400" w:lineRule="exact"/>
              <w:jc w:val="center"/>
              <w:rPr>
                <w:rFonts w:hint="eastAsia" w:ascii="宋体" w:hAnsi="宋体" w:eastAsia="宋体" w:cs="Times New Roman"/>
                <w:bCs/>
                <w:color w:val="auto"/>
                <w:sz w:val="24"/>
                <w:highlight w:val="none"/>
              </w:rPr>
            </w:pPr>
            <w:r>
              <w:rPr>
                <w:rFonts w:hint="eastAsia" w:ascii="宋体" w:hAnsi="Times New Roman" w:eastAsia="宋体" w:cs="Times New Roman"/>
                <w:color w:val="auto"/>
                <w:sz w:val="24"/>
                <w:highlight w:val="none"/>
              </w:rPr>
              <w:t>产品配置及其它</w:t>
            </w:r>
          </w:p>
        </w:tc>
        <w:tc>
          <w:tcPr>
            <w:tcW w:w="1001" w:type="dxa"/>
            <w:noWrap w:val="0"/>
            <w:vAlign w:val="center"/>
          </w:tcPr>
          <w:p w14:paraId="1864426C">
            <w:pPr>
              <w:spacing w:line="400" w:lineRule="exact"/>
              <w:jc w:val="center"/>
              <w:rPr>
                <w:rFonts w:hint="eastAsia" w:ascii="宋体" w:hAnsi="宋体" w:eastAsia="宋体" w:cs="宋体"/>
                <w:b w:val="0"/>
                <w:bCs/>
                <w:color w:val="auto"/>
                <w:kern w:val="2"/>
                <w:sz w:val="24"/>
                <w:szCs w:val="24"/>
                <w:highlight w:val="none"/>
                <w:lang w:val="en-US" w:eastAsia="zh-CN"/>
              </w:rPr>
            </w:pPr>
            <w:r>
              <w:rPr>
                <w:rFonts w:hint="eastAsia" w:ascii="宋体" w:hAnsi="Times New Roman" w:eastAsia="宋体" w:cs="Times New Roman"/>
                <w:color w:val="auto"/>
                <w:sz w:val="24"/>
                <w:highlight w:val="none"/>
              </w:rPr>
              <w:t>2</w:t>
            </w:r>
          </w:p>
        </w:tc>
        <w:tc>
          <w:tcPr>
            <w:tcW w:w="7243" w:type="dxa"/>
            <w:noWrap w:val="0"/>
            <w:vAlign w:val="center"/>
          </w:tcPr>
          <w:p w14:paraId="1D380E7D">
            <w:pPr>
              <w:spacing w:line="500" w:lineRule="atLeast"/>
              <w:rPr>
                <w:rFonts w:hint="eastAsia" w:ascii="宋体" w:hAnsi="宋体" w:eastAsia="宋体" w:cs="宋体"/>
                <w:b w:val="0"/>
                <w:bCs/>
                <w:color w:val="auto"/>
                <w:kern w:val="2"/>
                <w:sz w:val="24"/>
                <w:szCs w:val="24"/>
                <w:highlight w:val="none"/>
                <w:lang w:val="en-US" w:eastAsia="zh-Hans"/>
              </w:rPr>
            </w:pPr>
            <w:r>
              <w:rPr>
                <w:rFonts w:hint="eastAsia" w:ascii="宋体" w:hAnsi="Times New Roman" w:eastAsia="宋体" w:cs="Times New Roman"/>
                <w:color w:val="auto"/>
                <w:sz w:val="24"/>
                <w:highlight w:val="none"/>
              </w:rPr>
              <w:t>根据投标人响应产品的主要件和关键件配置情况、配件、备品备件、耗材等响应承诺情况，由评委进行评价并评分：响应产品主要件和关键件配置优于采购要求且具有实际使用价值的得2分；响应产品配件、备品备件、耗材等罗列详细且大部分满足使用需求的得1.5分；响应产品配件、备品备件、耗材等有提供清单能小部分满足使用要求的得1分；</w:t>
            </w:r>
            <w:r>
              <w:rPr>
                <w:rFonts w:hint="eastAsia" w:ascii="宋体" w:hAnsi="宋体" w:eastAsia="宋体" w:cs="宋体"/>
                <w:color w:val="auto"/>
                <w:sz w:val="24"/>
                <w:highlight w:val="none"/>
              </w:rPr>
              <w:t>未提供或提供的内容不满足采购要求的不得分</w:t>
            </w:r>
            <w:r>
              <w:rPr>
                <w:rFonts w:hint="eastAsia" w:ascii="宋体" w:hAnsi="Times New Roman" w:eastAsia="宋体" w:cs="Times New Roman"/>
                <w:color w:val="auto"/>
                <w:sz w:val="24"/>
                <w:highlight w:val="none"/>
              </w:rPr>
              <w:t>。</w:t>
            </w:r>
          </w:p>
        </w:tc>
      </w:tr>
    </w:tbl>
    <w:p w14:paraId="7F4FA257">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.00分</w:t>
      </w:r>
    </w:p>
    <w:tbl>
      <w:tblPr>
        <w:tblStyle w:val="13"/>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6"/>
        <w:gridCol w:w="956"/>
        <w:gridCol w:w="7102"/>
      </w:tblGrid>
      <w:tr w14:paraId="4D9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826" w:type="pct"/>
            <w:shd w:val="clear" w:color="auto" w:fill="FFFFFF"/>
            <w:noWrap w:val="0"/>
            <w:vAlign w:val="top"/>
          </w:tcPr>
          <w:p w14:paraId="729F82F8">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项目</w:t>
            </w:r>
          </w:p>
        </w:tc>
        <w:tc>
          <w:tcPr>
            <w:tcW w:w="495" w:type="pct"/>
            <w:shd w:val="clear" w:color="auto" w:fill="FFFFFF"/>
            <w:noWrap w:val="0"/>
            <w:vAlign w:val="top"/>
          </w:tcPr>
          <w:p w14:paraId="32627646">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Hans"/>
              </w:rPr>
              <w:t>分值</w:t>
            </w:r>
          </w:p>
        </w:tc>
        <w:tc>
          <w:tcPr>
            <w:tcW w:w="3677" w:type="pct"/>
            <w:shd w:val="clear" w:color="auto" w:fill="FFFFFF"/>
            <w:noWrap w:val="0"/>
            <w:vAlign w:val="top"/>
          </w:tcPr>
          <w:p w14:paraId="7F2BB45D">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描述</w:t>
            </w:r>
          </w:p>
        </w:tc>
      </w:tr>
      <w:tr w14:paraId="40B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3" w:hRule="atLeast"/>
        </w:trPr>
        <w:tc>
          <w:tcPr>
            <w:tcW w:w="826" w:type="pct"/>
            <w:shd w:val="clear" w:color="auto" w:fill="FFFFFF"/>
            <w:noWrap w:val="0"/>
            <w:vAlign w:val="center"/>
          </w:tcPr>
          <w:p w14:paraId="05F17955">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w:t>
            </w:r>
          </w:p>
        </w:tc>
        <w:tc>
          <w:tcPr>
            <w:tcW w:w="495" w:type="pct"/>
            <w:shd w:val="clear" w:color="auto" w:fill="FFFFFF"/>
            <w:noWrap w:val="0"/>
            <w:vAlign w:val="center"/>
          </w:tcPr>
          <w:p w14:paraId="409274FF">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677" w:type="pct"/>
            <w:shd w:val="clear" w:color="auto" w:fill="FFFFFF"/>
            <w:noWrap w:val="0"/>
            <w:vAlign w:val="center"/>
          </w:tcPr>
          <w:p w14:paraId="03CDCF48">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的投标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分。未提供任何技术培训方案的本项得0分。（满分2分）</w:t>
            </w:r>
          </w:p>
        </w:tc>
      </w:tr>
      <w:tr w14:paraId="5E3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trPr>
        <w:tc>
          <w:tcPr>
            <w:tcW w:w="826" w:type="pct"/>
            <w:shd w:val="clear" w:color="auto" w:fill="FFFFFF"/>
            <w:noWrap w:val="0"/>
            <w:vAlign w:val="center"/>
          </w:tcPr>
          <w:p w14:paraId="0ABB2510">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维护响应计划</w:t>
            </w:r>
          </w:p>
        </w:tc>
        <w:tc>
          <w:tcPr>
            <w:tcW w:w="495" w:type="pct"/>
            <w:shd w:val="clear" w:color="auto" w:fill="FFFFFF"/>
            <w:noWrap w:val="0"/>
            <w:vAlign w:val="center"/>
          </w:tcPr>
          <w:p w14:paraId="4811E15D">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677" w:type="pct"/>
            <w:shd w:val="clear" w:color="auto" w:fill="FFFFFF"/>
            <w:noWrap w:val="0"/>
            <w:vAlign w:val="center"/>
          </w:tcPr>
          <w:p w14:paraId="3A27EECC">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各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sz w:val="24"/>
                <w:szCs w:val="24"/>
                <w:highlight w:val="none"/>
              </w:rPr>
              <w:t>维护响应计划详细，售后服务承诺优于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要求，故障响应时间短，响应方式多样的得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分；维护响应计划详细，售后服务承诺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故障响应时间</w:t>
            </w:r>
            <w:r>
              <w:rPr>
                <w:rFonts w:hint="eastAsia" w:ascii="宋体" w:hAnsi="宋体" w:eastAsia="宋体" w:cs="宋体"/>
                <w:color w:val="auto"/>
                <w:sz w:val="24"/>
                <w:szCs w:val="24"/>
                <w:highlight w:val="none"/>
                <w:lang w:eastAsia="zh-CN"/>
              </w:rPr>
              <w:t>基本满足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bidi="ar"/>
              </w:rPr>
              <w:t>未提供或提供的方案不完整的不得分。</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65B3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trPr>
        <w:tc>
          <w:tcPr>
            <w:tcW w:w="826" w:type="pct"/>
            <w:shd w:val="clear" w:color="auto" w:fill="FFFFFF"/>
            <w:noWrap w:val="0"/>
            <w:vAlign w:val="center"/>
          </w:tcPr>
          <w:p w14:paraId="40684778">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情况</w:t>
            </w:r>
          </w:p>
        </w:tc>
        <w:tc>
          <w:tcPr>
            <w:tcW w:w="495" w:type="pct"/>
            <w:shd w:val="clear" w:color="auto" w:fill="FFFFFF"/>
            <w:noWrap w:val="0"/>
            <w:vAlign w:val="center"/>
          </w:tcPr>
          <w:p w14:paraId="023E7F0E">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677" w:type="pct"/>
            <w:shd w:val="clear" w:color="auto" w:fill="FFFFFF"/>
            <w:noWrap w:val="0"/>
            <w:vAlign w:val="center"/>
          </w:tcPr>
          <w:p w14:paraId="0A6A818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1AC0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826" w:type="pct"/>
            <w:shd w:val="clear" w:color="auto" w:fill="FFFFFF"/>
            <w:noWrap w:val="0"/>
            <w:vAlign w:val="center"/>
          </w:tcPr>
          <w:p w14:paraId="20374E49">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保修</w:t>
            </w:r>
          </w:p>
        </w:tc>
        <w:tc>
          <w:tcPr>
            <w:tcW w:w="495" w:type="pct"/>
            <w:shd w:val="clear" w:color="auto" w:fill="FFFFFF"/>
            <w:noWrap w:val="0"/>
            <w:vAlign w:val="center"/>
          </w:tcPr>
          <w:p w14:paraId="707F6537">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677" w:type="pct"/>
            <w:shd w:val="clear" w:color="auto" w:fill="FFFFFF"/>
            <w:noWrap w:val="0"/>
            <w:vAlign w:val="center"/>
          </w:tcPr>
          <w:p w14:paraId="3A2DE2F8">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根据投标人对投标货物保修期的承诺情况由评委进行评分，在满足招标文件要求的基础上每延长一年(只针对整个合同包所有设备的免费保修延长)得1分，满分3分。未承诺不得分。</w:t>
            </w:r>
          </w:p>
        </w:tc>
      </w:tr>
    </w:tbl>
    <w:p w14:paraId="47943873">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6503DABB">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1F0139AD">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a.</w:t>
      </w:r>
      <w:r>
        <w:rPr>
          <w:rFonts w:hint="eastAsia" w:ascii="宋体" w:hAnsi="宋体" w:eastAsia="宋体" w:cs="宋体"/>
          <w:b w:val="0"/>
          <w:bCs/>
          <w:color w:val="auto"/>
          <w:kern w:val="2"/>
          <w:sz w:val="24"/>
          <w:szCs w:val="24"/>
          <w:highlight w:val="none"/>
          <w:lang w:val="en-US" w:eastAsia="zh-CN"/>
        </w:rPr>
        <w:t>中标候选人</w:t>
      </w:r>
      <w:r>
        <w:rPr>
          <w:rFonts w:hint="eastAsia" w:ascii="宋体" w:hAnsi="宋体" w:eastAsia="宋体" w:cs="宋体"/>
          <w:b w:val="0"/>
          <w:bCs/>
          <w:color w:val="auto"/>
          <w:kern w:val="2"/>
          <w:sz w:val="24"/>
          <w:szCs w:val="24"/>
          <w:highlight w:val="none"/>
          <w:lang w:val="en-US" w:eastAsia="zh-Hans"/>
        </w:rPr>
        <w:t>按照</w:t>
      </w:r>
      <w:r>
        <w:rPr>
          <w:rFonts w:hint="eastAsia" w:ascii="宋体" w:hAnsi="宋体" w:eastAsia="宋体" w:cs="宋体"/>
          <w:color w:val="auto"/>
          <w:sz w:val="24"/>
          <w:szCs w:val="24"/>
          <w:highlight w:val="none"/>
          <w:lang w:val="en-US" w:eastAsia="zh-Hans"/>
        </w:rPr>
        <w:t>评标总得分</w:t>
      </w:r>
      <w:r>
        <w:rPr>
          <w:rFonts w:hint="eastAsia" w:ascii="宋体" w:hAnsi="宋体" w:eastAsia="宋体" w:cs="宋体"/>
          <w:b w:val="0"/>
          <w:bCs/>
          <w:color w:val="auto"/>
          <w:kern w:val="2"/>
          <w:sz w:val="24"/>
          <w:szCs w:val="24"/>
          <w:highlight w:val="none"/>
          <w:lang w:val="en-US" w:eastAsia="zh-Hans"/>
        </w:rPr>
        <w:t>（FA）由高到低顺序排列推荐。</w:t>
      </w:r>
    </w:p>
    <w:p w14:paraId="5792614A">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b.评标总得分（FA）相同的，按照评标价（即价格扣除后的投标报价）由低到高顺序推荐。</w:t>
      </w:r>
    </w:p>
    <w:p w14:paraId="6F2A50F0">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c.评标总得分（FA）且评标价（即价格扣除后的投标报价）仍然相同的，按照技术指标优劣顺序推荐。</w:t>
      </w:r>
    </w:p>
    <w:p w14:paraId="5D9A59C5">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Hans"/>
        </w:rPr>
        <w:t>d.经前述顺序处理仍然并列相同的，则通过随机抽取方式确定优先顺序推荐。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8、其他规定</w:t>
      </w:r>
    </w:p>
    <w:p w14:paraId="28D04D2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2E98C63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7D271A63">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8.3若投标人有任何试图干扰具体评标事务，影响评标委员会独立履行职责的行为，其投标无效且不予退还投标保证金。情节严重的，由财政部门列入不良行为记录。</w:t>
      </w:r>
    </w:p>
    <w:p w14:paraId="635949A9">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8.4其他：根据《财政部 发展改革委 生态环境部 市场监督总局 关于调整优化节能产品 环境标志产品政府采购执行机制的通知》规定“本通知自2019年4月1日起执行。《财政部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国家发展改革委关于调整公布第二十四期节能产品政府采购清单的通知》（财库{2018}73号）同时停止执行”，届时若有新的文件发布，将根据新的文件规定执行。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3E8666D">
      <w:pPr>
        <w:pStyle w:val="2"/>
        <w:numPr>
          <w:ilvl w:val="0"/>
          <w:numId w:val="0"/>
        </w:numPr>
        <w:tabs>
          <w:tab w:val="clear" w:pos="3992"/>
        </w:tabs>
        <w:bidi w:val="0"/>
        <w:ind w:left="0" w:leftChars="0" w:firstLine="0" w:firstLineChars="0"/>
        <w:rPr>
          <w:rFonts w:hint="eastAsia"/>
          <w:color w:val="auto"/>
          <w:highlight w:val="none"/>
        </w:rPr>
      </w:pPr>
      <w:bookmarkStart w:id="3" w:name="_Toc26148"/>
      <w:r>
        <w:rPr>
          <w:rFonts w:hint="eastAsia"/>
          <w:color w:val="auto"/>
          <w:highlight w:val="none"/>
        </w:rPr>
        <w:t>第五章 招标内容及要求</w:t>
      </w:r>
      <w:bookmarkEnd w:id="3"/>
    </w:p>
    <w:p w14:paraId="29C6457C">
      <w:pPr>
        <w:pStyle w:val="17"/>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一、项目概况（采购标的）</w:t>
      </w:r>
    </w:p>
    <w:p w14:paraId="4AC98FD8">
      <w:pPr>
        <w:pStyle w:val="19"/>
        <w:keepNext w:val="0"/>
        <w:keepLines w:val="0"/>
        <w:suppressLineNumbers w:val="0"/>
        <w:adjustRightInd w:val="0"/>
        <w:snapToGrid w:val="0"/>
        <w:spacing w:before="0" w:beforeAutospacing="0" w:after="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投标人及所投产品应满足下述要求：</w:t>
      </w:r>
    </w:p>
    <w:p w14:paraId="24E3A012">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49D20743">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46FB47F1">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1.3投标人须保障采购人在使用该货物或其任何一部分时不受到第三方关于侵犯专利权、商标权或工业设计权等知识产权的指控，任何第三方如果提出此方面指控均与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无关，投标人应与第三方交涉，并承担可能发生的一切法律责任、费用和后果；若</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因此而遭致损失的，投标人应赔偿该损失。</w:t>
      </w:r>
    </w:p>
    <w:p w14:paraId="0DB45EFD">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、投标人须对以下条款进行承诺，否则视为无效投标</w:t>
      </w:r>
      <w:r>
        <w:rPr>
          <w:rFonts w:hint="eastAsia" w:ascii="宋体" w:hAnsi="宋体" w:eastAsia="宋体" w:cs="宋体"/>
          <w:color w:val="auto"/>
          <w:sz w:val="24"/>
          <w:szCs w:val="24"/>
          <w:highlight w:val="none"/>
          <w:lang w:eastAsia="zh-CN"/>
        </w:rPr>
        <w:t>（承诺函格式自拟）</w:t>
      </w:r>
      <w:r>
        <w:rPr>
          <w:rFonts w:hint="eastAsia" w:ascii="宋体" w:hAnsi="宋体" w:eastAsia="宋体" w:cs="宋体"/>
          <w:color w:val="auto"/>
          <w:sz w:val="24"/>
          <w:szCs w:val="24"/>
          <w:highlight w:val="none"/>
        </w:rPr>
        <w:t>：</w:t>
      </w:r>
    </w:p>
    <w:p w14:paraId="776776CD">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.1投标人须承诺：保修期内提供一切免费维护维修服务，包括所有零配件、易损易耗品、耗材（除一次性耗材外）更换服务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否则视为无效投标。</w:t>
      </w:r>
    </w:p>
    <w:p w14:paraId="042566BB">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投标人必须列明该仪器开展诊疗活动所需的耗材清单（含名称、规格、单价、产地品牌等），且承诺耗材供货的价格须低于收费标准的50%，否则视为无效投标。同时，若因该仪器无收费项目或开展诊疗活动所使用的耗材无收费项目导致</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无法正常收费，中标人须承担该仪器无法正常验收等相应的后果。</w:t>
      </w:r>
    </w:p>
    <w:p w14:paraId="0C0F88FF">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若设备投入使用前需要办理特种设备使用登记证等相关证件，中标人须配合采购人做好相关证件办理事宜，未取得相关证件之前，不得投入临床使用、不得进行验收；</w:t>
      </w:r>
    </w:p>
    <w:p w14:paraId="441E98F4">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上述证件办理过程中所涉及到相关费用，一律由中标人承担；</w:t>
      </w:r>
    </w:p>
    <w:p w14:paraId="0138E478">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若仪器投入使用前有涉及水电改造、管路改造、移机等相关事宜及所产生的费用，一律由中标人承担；</w:t>
      </w:r>
    </w:p>
    <w:p w14:paraId="33B840BB">
      <w:pPr>
        <w:pStyle w:val="19"/>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若无特殊情况，中标人所提供合同货物的生产日期距合同签订之日不得超过12个月，否则采购人有权要求更换合同货物，而且所有费用均由中标人承担。</w:t>
      </w:r>
    </w:p>
    <w:p w14:paraId="5C17527A">
      <w:pPr>
        <w:pStyle w:val="17"/>
        <w:spacing w:line="360" w:lineRule="auto"/>
        <w:ind w:firstLine="420" w:firstLineChars="0"/>
        <w:jc w:val="both"/>
        <w:outlineLvl w:val="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投标人中标后提供的产品不满足本条款要求的，采购人将拒绝验收，由此带来的一切损失将由中标人负责。</w:t>
      </w:r>
    </w:p>
    <w:p w14:paraId="4A2DB678">
      <w:pPr>
        <w:pStyle w:val="17"/>
        <w:numPr>
          <w:ilvl w:val="0"/>
          <w:numId w:val="5"/>
        </w:numPr>
        <w:spacing w:line="360" w:lineRule="auto"/>
        <w:jc w:val="both"/>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8"/>
          <w:highlight w:val="none"/>
        </w:rPr>
        <w:t>技术和服务要求（以“★”标示的内容为不允许负偏离的实质性要求）</w:t>
      </w:r>
      <w:r>
        <w:rPr>
          <w:rFonts w:hint="eastAsia" w:ascii="宋体" w:hAnsi="宋体" w:eastAsia="宋体" w:cs="宋体"/>
          <w:b/>
          <w:color w:val="auto"/>
          <w:sz w:val="28"/>
          <w:highlight w:val="none"/>
        </w:rPr>
        <w:br w:type="textWrapping"/>
      </w:r>
      <w:r>
        <w:rPr>
          <w:rFonts w:hint="eastAsia" w:ascii="宋体" w:hAnsi="宋体" w:eastAsia="宋体" w:cs="宋体"/>
          <w:b/>
          <w:color w:val="auto"/>
          <w:sz w:val="24"/>
          <w:szCs w:val="24"/>
          <w:highlight w:val="none"/>
          <w:lang w:val="en-US" w:eastAsia="zh-CN"/>
        </w:rPr>
        <w:t>采购包1：4K医用内窥镜系统</w:t>
      </w:r>
    </w:p>
    <w:p w14:paraId="4118BB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val="0"/>
          <w:iCs w:val="0"/>
          <w:caps w:val="0"/>
          <w:color w:val="auto"/>
          <w:spacing w:val="0"/>
          <w:kern w:val="0"/>
          <w:sz w:val="24"/>
          <w:szCs w:val="24"/>
          <w:highlight w:val="none"/>
          <w:lang w:val="en-US" w:eastAsia="zh-CN" w:bidi="ar"/>
        </w:rPr>
        <w:t>1、用途描述：</w:t>
      </w:r>
      <w:r>
        <w:rPr>
          <w:rFonts w:hint="eastAsia" w:ascii="宋体" w:hAnsi="宋体" w:eastAsia="宋体" w:cs="宋体"/>
          <w:b w:val="0"/>
          <w:bCs w:val="0"/>
          <w:i w:val="0"/>
          <w:iCs w:val="0"/>
          <w:caps w:val="0"/>
          <w:color w:val="auto"/>
          <w:spacing w:val="0"/>
          <w:kern w:val="0"/>
          <w:sz w:val="24"/>
          <w:szCs w:val="24"/>
          <w:highlight w:val="none"/>
          <w:lang w:val="en-US" w:eastAsia="zh-CN" w:bidi="ar"/>
        </w:rPr>
        <w:t>主要用于开展胃肠外科、胸外科、肝胆外科、泌尿外科、妇科腹腔镜下子宫切除、子宫肌瘤剜除、卵巢切除、宫腔镜等外科科室微创手术，主机系统可实现4K分辨率及单平台主机系统双镜联合显示功能。</w:t>
      </w:r>
      <w:r>
        <w:rPr>
          <w:rFonts w:hint="eastAsia" w:ascii="宋体" w:hAnsi="宋体" w:eastAsia="宋体" w:cs="宋体"/>
          <w:b/>
          <w:bCs/>
          <w:i w:val="0"/>
          <w:iCs w:val="0"/>
          <w:caps w:val="0"/>
          <w:color w:val="auto"/>
          <w:spacing w:val="0"/>
          <w:kern w:val="0"/>
          <w:sz w:val="24"/>
          <w:szCs w:val="24"/>
          <w:highlight w:val="none"/>
          <w:lang w:val="en-US" w:eastAsia="zh-CN" w:bidi="ar"/>
        </w:rPr>
        <w:br w:type="textWrapping"/>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val="0"/>
          <w:iCs w:val="0"/>
          <w:caps w:val="0"/>
          <w:color w:val="auto"/>
          <w:spacing w:val="0"/>
          <w:kern w:val="0"/>
          <w:sz w:val="24"/>
          <w:szCs w:val="24"/>
          <w:highlight w:val="none"/>
          <w:lang w:val="en-US" w:eastAsia="zh-CN" w:bidi="ar"/>
        </w:rPr>
        <w:t>2、基本配置要求  </w:t>
      </w:r>
    </w:p>
    <w:p w14:paraId="1DE3B8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jc w:val="left"/>
        <w:textAlignment w:val="auto"/>
        <w:rPr>
          <w:rFonts w:hint="eastAsia" w:ascii="宋体" w:hAnsi="宋体" w:eastAsia="宋体" w:cs="宋体"/>
          <w:b/>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2.1 基本配置1要求：</w:t>
      </w:r>
    </w:p>
    <w:p w14:paraId="746FCE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2.1.</w:t>
      </w:r>
      <w:r>
        <w:rPr>
          <w:rFonts w:hint="default" w:ascii="宋体" w:hAnsi="宋体" w:eastAsia="宋体" w:cs="宋体"/>
          <w:b/>
          <w:bCs/>
          <w:color w:val="auto"/>
          <w:kern w:val="0"/>
          <w:sz w:val="24"/>
          <w:szCs w:val="24"/>
          <w:highlight w:val="none"/>
          <w:shd w:val="clear" w:fill="FFFFFF"/>
          <w:lang w:val="en-US" w:eastAsia="zh-CN" w:bidi="ar"/>
        </w:rPr>
        <w:t>1</w:t>
      </w:r>
      <w:r>
        <w:rPr>
          <w:rFonts w:hint="eastAsia" w:ascii="宋体" w:hAnsi="宋体" w:eastAsia="宋体" w:cs="宋体"/>
          <w:b/>
          <w:bCs/>
          <w:color w:val="auto"/>
          <w:kern w:val="0"/>
          <w:sz w:val="24"/>
          <w:szCs w:val="24"/>
          <w:highlight w:val="none"/>
          <w:shd w:val="clear" w:fill="FFFFFF"/>
          <w:lang w:val="en-US" w:eastAsia="zh-CN" w:bidi="ar"/>
        </w:rPr>
        <w:t xml:space="preserve">  </w:t>
      </w:r>
      <w:r>
        <w:rPr>
          <w:rFonts w:hint="default" w:ascii="宋体" w:hAnsi="宋体" w:eastAsia="宋体" w:cs="宋体"/>
          <w:b w:val="0"/>
          <w:bCs/>
          <w:color w:val="auto"/>
          <w:kern w:val="0"/>
          <w:sz w:val="24"/>
          <w:szCs w:val="24"/>
          <w:highlight w:val="none"/>
          <w:shd w:val="clear" w:fill="FFFFFF"/>
          <w:lang w:val="en-US" w:eastAsia="zh-CN" w:bidi="ar"/>
        </w:rPr>
        <w:t>双图像处理器、双路信号摄像系统主机1台</w:t>
      </w:r>
    </w:p>
    <w:p w14:paraId="6FE581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2.1.2  </w:t>
      </w:r>
      <w:r>
        <w:rPr>
          <w:rFonts w:hint="default" w:ascii="宋体" w:hAnsi="宋体" w:eastAsia="宋体" w:cs="宋体"/>
          <w:b w:val="0"/>
          <w:bCs/>
          <w:color w:val="auto"/>
          <w:kern w:val="0"/>
          <w:sz w:val="24"/>
          <w:szCs w:val="24"/>
          <w:highlight w:val="none"/>
          <w:shd w:val="clear" w:fill="FFFFFF"/>
          <w:lang w:val="en-US" w:eastAsia="zh-CN" w:bidi="ar"/>
        </w:rPr>
        <w:t>4K连接模块主机1台</w:t>
      </w:r>
    </w:p>
    <w:p w14:paraId="2A36E5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2.1.3  </w:t>
      </w:r>
      <w:r>
        <w:rPr>
          <w:rFonts w:hint="default" w:ascii="宋体" w:hAnsi="宋体" w:eastAsia="宋体" w:cs="宋体"/>
          <w:b w:val="0"/>
          <w:bCs/>
          <w:color w:val="auto"/>
          <w:kern w:val="0"/>
          <w:sz w:val="24"/>
          <w:szCs w:val="24"/>
          <w:highlight w:val="none"/>
          <w:shd w:val="clear" w:fill="FFFFFF"/>
          <w:lang w:val="en-US" w:eastAsia="zh-CN" w:bidi="ar"/>
        </w:rPr>
        <w:t>4K摄像头1个</w:t>
      </w:r>
    </w:p>
    <w:p w14:paraId="44B7B2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2.1.4  </w:t>
      </w:r>
      <w:r>
        <w:rPr>
          <w:rFonts w:hint="default" w:ascii="宋体" w:hAnsi="宋体" w:eastAsia="宋体" w:cs="宋体"/>
          <w:b w:val="0"/>
          <w:bCs/>
          <w:color w:val="auto"/>
          <w:kern w:val="0"/>
          <w:sz w:val="24"/>
          <w:szCs w:val="24"/>
          <w:highlight w:val="none"/>
          <w:shd w:val="clear" w:fill="FFFFFF"/>
          <w:lang w:val="en-US" w:eastAsia="zh-CN" w:bidi="ar"/>
        </w:rPr>
        <w:t>LED冷光源1台</w:t>
      </w:r>
    </w:p>
    <w:p w14:paraId="4116CD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2.1.5  </w:t>
      </w:r>
      <w:r>
        <w:rPr>
          <w:rFonts w:hint="default" w:ascii="宋体" w:hAnsi="宋体" w:eastAsia="宋体" w:cs="宋体"/>
          <w:b w:val="0"/>
          <w:bCs/>
          <w:color w:val="auto"/>
          <w:kern w:val="0"/>
          <w:sz w:val="24"/>
          <w:szCs w:val="24"/>
          <w:highlight w:val="none"/>
          <w:shd w:val="clear" w:fill="FFFFFF"/>
          <w:lang w:val="en-US" w:eastAsia="zh-CN" w:bidi="ar"/>
        </w:rPr>
        <w:t xml:space="preserve">40L气腹机1台  </w:t>
      </w:r>
    </w:p>
    <w:p w14:paraId="00BD8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2.1.6  </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b w:val="0"/>
          <w:bCs/>
          <w:color w:val="auto"/>
          <w:kern w:val="0"/>
          <w:sz w:val="24"/>
          <w:szCs w:val="24"/>
          <w:highlight w:val="none"/>
          <w:shd w:val="clear" w:fill="FFFFFF"/>
          <w:lang w:val="en-US" w:eastAsia="zh-CN" w:bidi="ar"/>
        </w:rPr>
        <w:t xml:space="preserve">32寸4K监视器2台                                    </w:t>
      </w:r>
    </w:p>
    <w:p w14:paraId="76B10C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2.1.7  </w:t>
      </w:r>
      <w:r>
        <w:rPr>
          <w:rFonts w:hint="default" w:ascii="宋体" w:hAnsi="宋体" w:eastAsia="宋体" w:cs="宋体"/>
          <w:b w:val="0"/>
          <w:bCs/>
          <w:color w:val="auto"/>
          <w:kern w:val="0"/>
          <w:sz w:val="24"/>
          <w:szCs w:val="24"/>
          <w:highlight w:val="none"/>
          <w:shd w:val="clear" w:fill="FFFFFF"/>
          <w:lang w:val="en-US" w:eastAsia="zh-CN" w:bidi="ar"/>
        </w:rPr>
        <w:t>30度3D一体腹腔镜1根</w:t>
      </w:r>
    </w:p>
    <w:p w14:paraId="1EF21B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2.1.8  </w:t>
      </w:r>
      <w:r>
        <w:rPr>
          <w:rFonts w:hint="default" w:ascii="宋体" w:hAnsi="宋体" w:eastAsia="宋体" w:cs="宋体"/>
          <w:b w:val="0"/>
          <w:bCs/>
          <w:color w:val="auto"/>
          <w:kern w:val="0"/>
          <w:sz w:val="24"/>
          <w:szCs w:val="24"/>
          <w:highlight w:val="none"/>
          <w:shd w:val="clear" w:fill="FFFFFF"/>
          <w:lang w:val="en-US" w:eastAsia="zh-CN" w:bidi="ar"/>
        </w:rPr>
        <w:t>刻录机1台</w:t>
      </w:r>
    </w:p>
    <w:p w14:paraId="3C2090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2.1.9  </w:t>
      </w:r>
      <w:r>
        <w:rPr>
          <w:rFonts w:hint="default" w:ascii="宋体" w:hAnsi="宋体" w:eastAsia="宋体" w:cs="宋体"/>
          <w:b w:val="0"/>
          <w:bCs/>
          <w:color w:val="auto"/>
          <w:kern w:val="0"/>
          <w:sz w:val="24"/>
          <w:szCs w:val="24"/>
          <w:highlight w:val="none"/>
          <w:shd w:val="clear" w:fill="FFFFFF"/>
          <w:lang w:val="en-US" w:eastAsia="zh-CN" w:bidi="ar"/>
        </w:rPr>
        <w:t>腔镜台车2台</w:t>
      </w:r>
    </w:p>
    <w:p w14:paraId="410FE4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2.1.10 </w:t>
      </w:r>
      <w:r>
        <w:rPr>
          <w:rFonts w:hint="default" w:ascii="宋体" w:hAnsi="宋体" w:eastAsia="宋体" w:cs="宋体"/>
          <w:b w:val="0"/>
          <w:bCs/>
          <w:color w:val="auto"/>
          <w:kern w:val="0"/>
          <w:sz w:val="24"/>
          <w:szCs w:val="24"/>
          <w:highlight w:val="none"/>
          <w:shd w:val="clear" w:fill="FFFFFF"/>
          <w:lang w:val="en-US" w:eastAsia="zh-CN" w:bidi="ar"/>
        </w:rPr>
        <w:t>3D腹腔镜消毒盒1个</w:t>
      </w:r>
    </w:p>
    <w:p w14:paraId="3DF973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2.1.11 </w:t>
      </w:r>
      <w:r>
        <w:rPr>
          <w:rFonts w:hint="default" w:ascii="宋体" w:hAnsi="宋体" w:eastAsia="宋体" w:cs="宋体"/>
          <w:b w:val="0"/>
          <w:bCs/>
          <w:color w:val="auto"/>
          <w:kern w:val="0"/>
          <w:sz w:val="24"/>
          <w:szCs w:val="24"/>
          <w:highlight w:val="none"/>
          <w:shd w:val="clear" w:fill="FFFFFF"/>
          <w:lang w:val="en-US" w:eastAsia="zh-CN" w:bidi="ar"/>
        </w:rPr>
        <w:t xml:space="preserve">30度10mm腹腔镜1根                                                             </w:t>
      </w:r>
      <w:r>
        <w:rPr>
          <w:rFonts w:hint="eastAsia" w:ascii="宋体" w:hAnsi="宋体" w:eastAsia="宋体" w:cs="宋体"/>
          <w:b/>
          <w:bCs/>
          <w:color w:val="auto"/>
          <w:kern w:val="0"/>
          <w:sz w:val="24"/>
          <w:szCs w:val="24"/>
          <w:highlight w:val="none"/>
          <w:shd w:val="clear" w:fill="FFFFFF"/>
          <w:lang w:val="en-US" w:eastAsia="zh-CN" w:bidi="ar"/>
        </w:rPr>
        <w:t xml:space="preserve">2.1.12 </w:t>
      </w:r>
      <w:r>
        <w:rPr>
          <w:rFonts w:hint="default" w:ascii="宋体" w:hAnsi="宋体" w:eastAsia="宋体" w:cs="宋体"/>
          <w:b w:val="0"/>
          <w:bCs/>
          <w:color w:val="auto"/>
          <w:kern w:val="0"/>
          <w:sz w:val="24"/>
          <w:szCs w:val="24"/>
          <w:highlight w:val="none"/>
          <w:shd w:val="clear" w:fill="FFFFFF"/>
          <w:lang w:val="en-US" w:eastAsia="zh-CN" w:bidi="ar"/>
        </w:rPr>
        <w:t xml:space="preserve">腹腔镜镜头消毒盒1个                                           </w:t>
      </w:r>
      <w:r>
        <w:rPr>
          <w:rFonts w:hint="default" w:ascii="宋体" w:hAnsi="宋体" w:eastAsia="宋体" w:cs="宋体"/>
          <w:b w:val="0"/>
          <w:bCs/>
          <w:color w:val="auto"/>
          <w:kern w:val="0"/>
          <w:sz w:val="24"/>
          <w:szCs w:val="24"/>
          <w:highlight w:val="none"/>
          <w:shd w:val="clear" w:fill="FFFFFF"/>
          <w:lang w:val="en-US" w:eastAsia="zh-CN" w:bidi="ar"/>
        </w:rPr>
        <w:br w:type="textWrapping"/>
      </w:r>
      <w:r>
        <w:rPr>
          <w:rFonts w:hint="eastAsia" w:ascii="宋体" w:hAnsi="宋体" w:eastAsia="宋体" w:cs="宋体"/>
          <w:b/>
          <w:bCs/>
          <w:color w:val="auto"/>
          <w:kern w:val="0"/>
          <w:sz w:val="24"/>
          <w:szCs w:val="24"/>
          <w:highlight w:val="none"/>
          <w:shd w:val="clear" w:fill="FFFFFF"/>
          <w:lang w:val="en-US" w:eastAsia="zh-CN" w:bidi="ar"/>
        </w:rPr>
        <w:t xml:space="preserve">2.1.13 </w:t>
      </w:r>
      <w:r>
        <w:rPr>
          <w:rFonts w:hint="default" w:ascii="宋体" w:hAnsi="宋体" w:eastAsia="宋体" w:cs="宋体"/>
          <w:b w:val="0"/>
          <w:bCs/>
          <w:color w:val="auto"/>
          <w:kern w:val="0"/>
          <w:sz w:val="24"/>
          <w:szCs w:val="24"/>
          <w:highlight w:val="none"/>
          <w:shd w:val="clear" w:fill="FFFFFF"/>
          <w:lang w:val="en-US" w:eastAsia="zh-CN" w:bidi="ar"/>
        </w:rPr>
        <w:t xml:space="preserve">可高温高压灭菌气腹管及加热气腹管各1条                                           </w:t>
      </w:r>
      <w:r>
        <w:rPr>
          <w:rFonts w:hint="eastAsia" w:ascii="宋体" w:hAnsi="宋体" w:eastAsia="宋体" w:cs="宋体"/>
          <w:b/>
          <w:bCs/>
          <w:color w:val="auto"/>
          <w:kern w:val="0"/>
          <w:sz w:val="24"/>
          <w:szCs w:val="24"/>
          <w:highlight w:val="none"/>
          <w:shd w:val="clear" w:fill="FFFFFF"/>
          <w:lang w:val="en-US" w:eastAsia="zh-CN" w:bidi="ar"/>
        </w:rPr>
        <w:t xml:space="preserve">2.1.14 </w:t>
      </w:r>
      <w:r>
        <w:rPr>
          <w:rFonts w:hint="default" w:ascii="宋体" w:hAnsi="宋体" w:eastAsia="宋体" w:cs="宋体"/>
          <w:b w:val="0"/>
          <w:bCs/>
          <w:color w:val="auto"/>
          <w:kern w:val="0"/>
          <w:sz w:val="24"/>
          <w:szCs w:val="24"/>
          <w:highlight w:val="none"/>
          <w:shd w:val="clear" w:fill="FFFFFF"/>
          <w:lang w:val="en-US" w:eastAsia="zh-CN" w:bidi="ar"/>
        </w:rPr>
        <w:t>可高温高压灭菌导光束3条</w:t>
      </w:r>
    </w:p>
    <w:p w14:paraId="3A46EE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 xml:space="preserve">2.1.15 </w:t>
      </w:r>
      <w:r>
        <w:rPr>
          <w:rFonts w:hint="default" w:ascii="宋体" w:hAnsi="宋体" w:eastAsia="宋体" w:cs="宋体"/>
          <w:b w:val="0"/>
          <w:bCs/>
          <w:color w:val="auto"/>
          <w:kern w:val="0"/>
          <w:sz w:val="24"/>
          <w:szCs w:val="24"/>
          <w:highlight w:val="none"/>
          <w:shd w:val="clear" w:fill="FFFFFF"/>
          <w:lang w:val="en-US" w:eastAsia="zh-CN" w:bidi="ar"/>
        </w:rPr>
        <w:t>3CCD摄像头1个</w:t>
      </w:r>
      <w:r>
        <w:rPr>
          <w:rFonts w:hint="default" w:ascii="宋体" w:hAnsi="宋体" w:eastAsia="宋体" w:cs="宋体"/>
          <w:b w:val="0"/>
          <w:bCs/>
          <w:color w:val="auto"/>
          <w:kern w:val="0"/>
          <w:sz w:val="24"/>
          <w:szCs w:val="24"/>
          <w:highlight w:val="none"/>
          <w:shd w:val="clear" w:fill="FFFFFF"/>
          <w:lang w:val="en-US" w:eastAsia="zh-CN" w:bidi="ar"/>
        </w:rPr>
        <w:br w:type="textWrapping"/>
      </w:r>
      <w:r>
        <w:rPr>
          <w:rFonts w:hint="eastAsia" w:ascii="宋体" w:hAnsi="宋体" w:eastAsia="宋体" w:cs="宋体"/>
          <w:b/>
          <w:bCs w:val="0"/>
          <w:color w:val="auto"/>
          <w:kern w:val="0"/>
          <w:sz w:val="24"/>
          <w:szCs w:val="24"/>
          <w:highlight w:val="none"/>
          <w:shd w:val="clear" w:fill="FFFFFF"/>
          <w:lang w:val="en-US" w:eastAsia="zh-CN" w:bidi="ar"/>
        </w:rPr>
        <w:t>2.2 基本配置2要求：</w:t>
      </w:r>
      <w:r>
        <w:rPr>
          <w:rFonts w:hint="eastAsia" w:ascii="宋体" w:hAnsi="宋体" w:eastAsia="宋体" w:cs="宋体"/>
          <w:b w:val="0"/>
          <w:bCs/>
          <w:color w:val="auto"/>
          <w:kern w:val="0"/>
          <w:sz w:val="24"/>
          <w:szCs w:val="24"/>
          <w:highlight w:val="none"/>
          <w:shd w:val="clear" w:fill="FFFFFF"/>
          <w:lang w:val="en-US" w:eastAsia="zh-CN" w:bidi="ar"/>
        </w:rPr>
        <w:br w:type="textWrapping"/>
      </w:r>
      <w:r>
        <w:rPr>
          <w:rFonts w:hint="eastAsia" w:ascii="宋体" w:hAnsi="宋体" w:eastAsia="宋体" w:cs="宋体"/>
          <w:b/>
          <w:bCs w:val="0"/>
          <w:color w:val="auto"/>
          <w:kern w:val="0"/>
          <w:sz w:val="24"/>
          <w:szCs w:val="24"/>
          <w:highlight w:val="none"/>
          <w:shd w:val="clear" w:fill="FFFFFF"/>
          <w:lang w:val="en-US" w:eastAsia="zh-CN" w:bidi="ar"/>
        </w:rPr>
        <w:t>2.2.1</w:t>
      </w:r>
    </w:p>
    <w:p w14:paraId="50581A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2.2.1.1  </w:t>
      </w:r>
      <w:r>
        <w:rPr>
          <w:rFonts w:hint="eastAsia" w:ascii="宋体" w:hAnsi="宋体" w:eastAsia="宋体" w:cs="宋体"/>
          <w:b w:val="0"/>
          <w:bCs/>
          <w:color w:val="auto"/>
          <w:kern w:val="0"/>
          <w:sz w:val="24"/>
          <w:szCs w:val="24"/>
          <w:highlight w:val="none"/>
          <w:shd w:val="clear" w:fill="FFFFFF"/>
          <w:lang w:val="en-US" w:eastAsia="zh-CN" w:bidi="ar"/>
        </w:rPr>
        <w:t xml:space="preserve">双图像处理器、双路信号摄像系统主机1台        </w:t>
      </w:r>
    </w:p>
    <w:p w14:paraId="6380C9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2.2.1.2  </w:t>
      </w:r>
      <w:r>
        <w:rPr>
          <w:rFonts w:hint="eastAsia" w:ascii="宋体" w:hAnsi="宋体" w:eastAsia="宋体" w:cs="宋体"/>
          <w:b w:val="0"/>
          <w:bCs/>
          <w:color w:val="auto"/>
          <w:kern w:val="0"/>
          <w:sz w:val="24"/>
          <w:szCs w:val="24"/>
          <w:highlight w:val="none"/>
          <w:shd w:val="clear" w:fill="FFFFFF"/>
          <w:lang w:val="en-US" w:eastAsia="zh-CN" w:bidi="ar"/>
        </w:rPr>
        <w:t xml:space="preserve">4K连接模块主机1台                            </w:t>
      </w:r>
    </w:p>
    <w:p w14:paraId="3E0642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2.2.1.3  </w:t>
      </w:r>
      <w:r>
        <w:rPr>
          <w:rFonts w:hint="eastAsia" w:ascii="宋体" w:hAnsi="宋体" w:eastAsia="宋体" w:cs="宋体"/>
          <w:b w:val="0"/>
          <w:bCs/>
          <w:color w:val="auto"/>
          <w:kern w:val="0"/>
          <w:sz w:val="24"/>
          <w:szCs w:val="24"/>
          <w:highlight w:val="none"/>
          <w:shd w:val="clear" w:fill="FFFFFF"/>
          <w:lang w:val="en-US" w:eastAsia="zh-CN" w:bidi="ar"/>
        </w:rPr>
        <w:t xml:space="preserve">4K摄像头1个                                  </w:t>
      </w:r>
    </w:p>
    <w:p w14:paraId="1719ED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2.2.1.4  </w:t>
      </w:r>
      <w:r>
        <w:rPr>
          <w:rFonts w:hint="eastAsia" w:ascii="宋体" w:hAnsi="宋体" w:eastAsia="宋体" w:cs="宋体"/>
          <w:b w:val="0"/>
          <w:bCs/>
          <w:color w:val="auto"/>
          <w:kern w:val="0"/>
          <w:sz w:val="24"/>
          <w:szCs w:val="24"/>
          <w:highlight w:val="none"/>
          <w:shd w:val="clear" w:fill="FFFFFF"/>
          <w:lang w:val="en-US" w:eastAsia="zh-CN" w:bidi="ar"/>
        </w:rPr>
        <w:t xml:space="preserve">LED冷光源1台                                </w:t>
      </w:r>
    </w:p>
    <w:p w14:paraId="30A829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2.2.1.5  </w:t>
      </w:r>
      <w:r>
        <w:rPr>
          <w:rFonts w:hint="eastAsia" w:ascii="宋体" w:hAnsi="宋体" w:eastAsia="宋体" w:cs="宋体"/>
          <w:b w:val="0"/>
          <w:bCs/>
          <w:color w:val="auto"/>
          <w:kern w:val="0"/>
          <w:sz w:val="24"/>
          <w:szCs w:val="24"/>
          <w:highlight w:val="none"/>
          <w:shd w:val="clear" w:fill="FFFFFF"/>
          <w:lang w:val="en-US" w:eastAsia="zh-CN" w:bidi="ar"/>
        </w:rPr>
        <w:t xml:space="preserve">40L气腹机1台                                 </w:t>
      </w:r>
    </w:p>
    <w:p w14:paraId="245DB6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2.2.1.6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shd w:val="clear" w:fill="FFFFFF"/>
          <w:lang w:val="en-US" w:eastAsia="zh-CN" w:bidi="ar"/>
        </w:rPr>
        <w:t xml:space="preserve">32寸4K监视器1台                                                                 </w:t>
      </w:r>
    </w:p>
    <w:p w14:paraId="2CA7C3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2.2.1.7  </w:t>
      </w:r>
      <w:r>
        <w:rPr>
          <w:rFonts w:hint="eastAsia" w:ascii="宋体" w:hAnsi="宋体" w:eastAsia="宋体" w:cs="宋体"/>
          <w:b w:val="0"/>
          <w:bCs/>
          <w:color w:val="auto"/>
          <w:kern w:val="0"/>
          <w:sz w:val="24"/>
          <w:szCs w:val="24"/>
          <w:highlight w:val="none"/>
          <w:shd w:val="clear" w:fill="FFFFFF"/>
          <w:lang w:val="en-US" w:eastAsia="zh-CN" w:bidi="ar"/>
        </w:rPr>
        <w:t xml:space="preserve">30度柱状镜体腹腔镜5根            </w:t>
      </w:r>
    </w:p>
    <w:p w14:paraId="59C8DA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2.2.1.8 </w:t>
      </w:r>
      <w:r>
        <w:rPr>
          <w:rFonts w:hint="eastAsia" w:ascii="宋体" w:hAnsi="宋体" w:eastAsia="宋体" w:cs="宋体"/>
          <w:b w:val="0"/>
          <w:bCs/>
          <w:color w:val="auto"/>
          <w:kern w:val="0"/>
          <w:sz w:val="24"/>
          <w:szCs w:val="24"/>
          <w:highlight w:val="none"/>
          <w:shd w:val="clear" w:fill="FFFFFF"/>
          <w:lang w:val="en-US" w:eastAsia="zh-CN" w:bidi="ar"/>
        </w:rPr>
        <w:t xml:space="preserve"> 导光束20根（可高温高压灭菌）                                    </w:t>
      </w:r>
    </w:p>
    <w:p w14:paraId="5B4292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2.2.1.9  </w:t>
      </w:r>
      <w:r>
        <w:rPr>
          <w:rFonts w:hint="eastAsia" w:ascii="宋体" w:hAnsi="宋体" w:eastAsia="宋体" w:cs="宋体"/>
          <w:b w:val="0"/>
          <w:bCs/>
          <w:color w:val="auto"/>
          <w:kern w:val="0"/>
          <w:sz w:val="24"/>
          <w:szCs w:val="24"/>
          <w:highlight w:val="none"/>
          <w:shd w:val="clear" w:fill="FFFFFF"/>
          <w:lang w:val="en-US" w:eastAsia="zh-CN" w:bidi="ar"/>
        </w:rPr>
        <w:t xml:space="preserve">刻录机1台                                                                          </w:t>
      </w:r>
      <w:r>
        <w:rPr>
          <w:rFonts w:hint="eastAsia" w:ascii="宋体" w:hAnsi="宋体" w:eastAsia="宋体" w:cs="宋体"/>
          <w:b/>
          <w:bCs w:val="0"/>
          <w:color w:val="auto"/>
          <w:kern w:val="0"/>
          <w:sz w:val="24"/>
          <w:szCs w:val="24"/>
          <w:highlight w:val="none"/>
          <w:shd w:val="clear" w:fill="FFFFFF"/>
          <w:lang w:val="en-US" w:eastAsia="zh-CN" w:bidi="ar"/>
        </w:rPr>
        <w:t xml:space="preserve">2.2.1.10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shd w:val="clear" w:fill="FFFFFF"/>
          <w:lang w:val="en-US" w:eastAsia="zh-CN" w:bidi="ar"/>
        </w:rPr>
        <w:t xml:space="preserve"> 27寸4K副屏1台                                   </w:t>
      </w:r>
    </w:p>
    <w:p w14:paraId="4422FD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2.2.1.11 </w:t>
      </w:r>
      <w:r>
        <w:rPr>
          <w:rFonts w:hint="eastAsia" w:ascii="宋体" w:hAnsi="宋体" w:eastAsia="宋体" w:cs="宋体"/>
          <w:b w:val="0"/>
          <w:bCs/>
          <w:color w:val="auto"/>
          <w:kern w:val="0"/>
          <w:sz w:val="24"/>
          <w:szCs w:val="24"/>
          <w:highlight w:val="none"/>
          <w:shd w:val="clear" w:fill="FFFFFF"/>
          <w:lang w:val="en-US" w:eastAsia="zh-CN" w:bidi="ar"/>
        </w:rPr>
        <w:t xml:space="preserve">腔镜台车1台                                 </w:t>
      </w:r>
    </w:p>
    <w:p w14:paraId="5F8DCC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2.2.1.12 </w:t>
      </w:r>
      <w:r>
        <w:rPr>
          <w:rFonts w:hint="eastAsia" w:ascii="宋体" w:hAnsi="宋体" w:eastAsia="宋体" w:cs="宋体"/>
          <w:b w:val="0"/>
          <w:bCs/>
          <w:color w:val="auto"/>
          <w:kern w:val="0"/>
          <w:sz w:val="24"/>
          <w:szCs w:val="24"/>
          <w:highlight w:val="none"/>
          <w:shd w:val="clear" w:fill="FFFFFF"/>
          <w:lang w:val="en-US" w:eastAsia="zh-CN" w:bidi="ar"/>
        </w:rPr>
        <w:t xml:space="preserve">腹腔镜消毒盒10个                             </w:t>
      </w:r>
    </w:p>
    <w:p w14:paraId="177BB2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2.2.1.13 </w:t>
      </w:r>
      <w:r>
        <w:rPr>
          <w:rFonts w:hint="eastAsia" w:ascii="宋体" w:hAnsi="宋体" w:eastAsia="宋体" w:cs="宋体"/>
          <w:b w:val="0"/>
          <w:bCs/>
          <w:color w:val="auto"/>
          <w:kern w:val="0"/>
          <w:sz w:val="24"/>
          <w:szCs w:val="24"/>
          <w:highlight w:val="none"/>
          <w:shd w:val="clear" w:fill="FFFFFF"/>
          <w:lang w:val="en-US" w:eastAsia="zh-CN" w:bidi="ar"/>
        </w:rPr>
        <w:t>气腹管20根（可高温高压可重复使用）</w:t>
      </w:r>
    </w:p>
    <w:p w14:paraId="0AAE49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2.2.1.14 </w:t>
      </w:r>
      <w:r>
        <w:rPr>
          <w:rFonts w:hint="eastAsia" w:ascii="宋体" w:hAnsi="宋体" w:eastAsia="宋体" w:cs="宋体"/>
          <w:b w:val="0"/>
          <w:bCs/>
          <w:color w:val="auto"/>
          <w:kern w:val="0"/>
          <w:sz w:val="24"/>
          <w:szCs w:val="24"/>
          <w:highlight w:val="none"/>
          <w:shd w:val="clear" w:fill="FFFFFF"/>
          <w:lang w:val="en-US" w:eastAsia="zh-CN" w:bidi="ar"/>
        </w:rPr>
        <w:t>电钩线20根 （可高温高压灭菌）</w:t>
      </w:r>
    </w:p>
    <w:p w14:paraId="4E6434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bCs w:val="0"/>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2.2.2 腹腔镜器械：</w:t>
      </w:r>
    </w:p>
    <w:p w14:paraId="441BF3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  </w:t>
      </w:r>
      <w:r>
        <w:rPr>
          <w:rFonts w:hint="eastAsia" w:ascii="宋体" w:hAnsi="宋体" w:eastAsia="宋体" w:cs="宋体"/>
          <w:b w:val="0"/>
          <w:bCs/>
          <w:color w:val="auto"/>
          <w:kern w:val="0"/>
          <w:sz w:val="24"/>
          <w:szCs w:val="24"/>
          <w:highlight w:val="none"/>
          <w:shd w:val="clear" w:fill="FFFFFF"/>
          <w:lang w:val="en-US" w:eastAsia="zh-CN" w:bidi="ar"/>
        </w:rPr>
        <w:t>分离钳5根</w:t>
      </w:r>
    </w:p>
    <w:p w14:paraId="4D5C1F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2.2.2.2  </w:t>
      </w:r>
      <w:r>
        <w:rPr>
          <w:rFonts w:hint="eastAsia" w:ascii="宋体" w:hAnsi="宋体" w:eastAsia="宋体" w:cs="宋体"/>
          <w:b w:val="0"/>
          <w:bCs/>
          <w:color w:val="auto"/>
          <w:kern w:val="0"/>
          <w:sz w:val="24"/>
          <w:szCs w:val="24"/>
          <w:highlight w:val="none"/>
          <w:shd w:val="clear" w:fill="FFFFFF"/>
          <w:lang w:val="en-US" w:eastAsia="zh-CN" w:bidi="ar"/>
        </w:rPr>
        <w:t>剪刀5根</w:t>
      </w:r>
    </w:p>
    <w:p w14:paraId="5AAFC4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2.2.2.13 </w:t>
      </w:r>
      <w:r>
        <w:rPr>
          <w:rFonts w:hint="eastAsia" w:ascii="宋体" w:hAnsi="宋体" w:eastAsia="宋体" w:cs="宋体"/>
          <w:b w:val="0"/>
          <w:bCs/>
          <w:color w:val="auto"/>
          <w:kern w:val="0"/>
          <w:sz w:val="24"/>
          <w:szCs w:val="24"/>
          <w:highlight w:val="none"/>
          <w:shd w:val="clear" w:fill="FFFFFF"/>
          <w:lang w:val="en-US" w:eastAsia="zh-CN" w:bidi="ar"/>
        </w:rPr>
        <w:t>电钩5根</w:t>
      </w:r>
    </w:p>
    <w:p w14:paraId="4FEFFA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2.2.2.14 </w:t>
      </w:r>
      <w:r>
        <w:rPr>
          <w:rFonts w:hint="eastAsia" w:ascii="宋体" w:hAnsi="宋体" w:eastAsia="宋体" w:cs="宋体"/>
          <w:b w:val="0"/>
          <w:bCs/>
          <w:color w:val="auto"/>
          <w:kern w:val="0"/>
          <w:sz w:val="24"/>
          <w:szCs w:val="24"/>
          <w:highlight w:val="none"/>
          <w:shd w:val="clear" w:fill="FFFFFF"/>
          <w:lang w:val="en-US" w:eastAsia="zh-CN" w:bidi="ar"/>
        </w:rPr>
        <w:t>吸引器+头5个（推杆加阀体）</w:t>
      </w:r>
    </w:p>
    <w:p w14:paraId="4E7AE7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center" w:pos="4909"/>
        </w:tabs>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2.2.2.15 </w:t>
      </w:r>
      <w:r>
        <w:rPr>
          <w:rFonts w:hint="eastAsia" w:ascii="宋体" w:hAnsi="宋体" w:eastAsia="宋体" w:cs="宋体"/>
          <w:b w:val="0"/>
          <w:bCs/>
          <w:color w:val="auto"/>
          <w:kern w:val="0"/>
          <w:sz w:val="24"/>
          <w:szCs w:val="24"/>
          <w:highlight w:val="none"/>
          <w:shd w:val="clear" w:fill="FFFFFF"/>
          <w:lang w:val="en-US" w:eastAsia="zh-CN" w:bidi="ar"/>
        </w:rPr>
        <w:t>肌瘤钻5套（每套4支）</w:t>
      </w:r>
      <w:r>
        <w:rPr>
          <w:rFonts w:hint="eastAsia" w:ascii="宋体" w:hAnsi="宋体" w:eastAsia="宋体" w:cs="宋体"/>
          <w:b w:val="0"/>
          <w:bCs/>
          <w:color w:val="auto"/>
          <w:kern w:val="0"/>
          <w:sz w:val="24"/>
          <w:szCs w:val="24"/>
          <w:highlight w:val="none"/>
          <w:shd w:val="clear" w:fill="FFFFFF"/>
          <w:lang w:val="en-US" w:eastAsia="zh-CN" w:bidi="ar"/>
        </w:rPr>
        <w:tab/>
      </w:r>
    </w:p>
    <w:p w14:paraId="191F8F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2.2.2.16 </w:t>
      </w:r>
      <w:r>
        <w:rPr>
          <w:rFonts w:hint="eastAsia" w:ascii="宋体" w:hAnsi="宋体" w:eastAsia="宋体" w:cs="宋体"/>
          <w:b w:val="0"/>
          <w:bCs/>
          <w:color w:val="auto"/>
          <w:kern w:val="0"/>
          <w:sz w:val="24"/>
          <w:szCs w:val="24"/>
          <w:highlight w:val="none"/>
          <w:shd w:val="clear" w:fill="FFFFFF"/>
          <w:lang w:val="en-US" w:eastAsia="zh-CN" w:bidi="ar"/>
        </w:rPr>
        <w:t>小抓5个</w:t>
      </w:r>
    </w:p>
    <w:p w14:paraId="7C4191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2.2.2.17 </w:t>
      </w:r>
      <w:r>
        <w:rPr>
          <w:rFonts w:hint="eastAsia" w:ascii="宋体" w:hAnsi="宋体" w:eastAsia="宋体" w:cs="宋体"/>
          <w:b w:val="0"/>
          <w:bCs/>
          <w:color w:val="auto"/>
          <w:kern w:val="0"/>
          <w:sz w:val="24"/>
          <w:szCs w:val="24"/>
          <w:highlight w:val="none"/>
          <w:shd w:val="clear" w:fill="FFFFFF"/>
          <w:lang w:val="en-US" w:eastAsia="zh-CN" w:bidi="ar"/>
        </w:rPr>
        <w:t xml:space="preserve">持针器（10把直+5把弯）  </w:t>
      </w:r>
    </w:p>
    <w:p w14:paraId="4CC3D9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2.2.2.18 </w:t>
      </w:r>
      <w:r>
        <w:rPr>
          <w:rFonts w:hint="eastAsia" w:ascii="宋体" w:hAnsi="宋体" w:eastAsia="宋体" w:cs="宋体"/>
          <w:b w:val="0"/>
          <w:bCs/>
          <w:color w:val="auto"/>
          <w:kern w:val="0"/>
          <w:sz w:val="24"/>
          <w:szCs w:val="24"/>
          <w:highlight w:val="none"/>
          <w:shd w:val="clear" w:fill="FFFFFF"/>
          <w:lang w:val="en-US" w:eastAsia="zh-CN" w:bidi="ar"/>
        </w:rPr>
        <w:t>B式举宫器5套（杯式举宫器）</w:t>
      </w:r>
    </w:p>
    <w:p w14:paraId="2AAA29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2.2.2.19 </w:t>
      </w:r>
      <w:r>
        <w:rPr>
          <w:rFonts w:hint="eastAsia" w:ascii="宋体" w:hAnsi="宋体" w:eastAsia="宋体" w:cs="宋体"/>
          <w:b w:val="0"/>
          <w:bCs/>
          <w:color w:val="auto"/>
          <w:kern w:val="0"/>
          <w:sz w:val="24"/>
          <w:szCs w:val="24"/>
          <w:highlight w:val="none"/>
          <w:shd w:val="clear" w:fill="FFFFFF"/>
          <w:lang w:val="en-US" w:eastAsia="zh-CN" w:bidi="ar"/>
        </w:rPr>
        <w:t>5套肌瘤穿刺鞘（每套3支）</w:t>
      </w:r>
    </w:p>
    <w:p w14:paraId="760BAA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color w:val="auto"/>
          <w:kern w:val="0"/>
          <w:sz w:val="24"/>
          <w:szCs w:val="24"/>
          <w:highlight w:val="none"/>
          <w:shd w:val="clear" w:fill="FFFFFF"/>
          <w:lang w:val="en-US" w:eastAsia="zh-CN" w:bidi="ar"/>
        </w:rPr>
      </w:pPr>
      <w:r>
        <w:rPr>
          <w:rFonts w:hint="eastAsia" w:ascii="宋体" w:hAnsi="宋体" w:eastAsia="宋体" w:cs="宋体"/>
          <w:b/>
          <w:bCs w:val="0"/>
          <w:color w:val="auto"/>
          <w:kern w:val="0"/>
          <w:sz w:val="24"/>
          <w:szCs w:val="24"/>
          <w:highlight w:val="none"/>
          <w:shd w:val="clear" w:fill="FFFFFF"/>
          <w:lang w:val="en-US" w:eastAsia="zh-CN" w:bidi="ar"/>
        </w:rPr>
        <w:t xml:space="preserve">2.2.2.20 </w:t>
      </w:r>
      <w:r>
        <w:rPr>
          <w:rFonts w:hint="eastAsia" w:ascii="宋体" w:hAnsi="宋体" w:eastAsia="宋体" w:cs="宋体"/>
          <w:b w:val="0"/>
          <w:bCs/>
          <w:color w:val="auto"/>
          <w:kern w:val="0"/>
          <w:sz w:val="24"/>
          <w:szCs w:val="24"/>
          <w:highlight w:val="none"/>
          <w:shd w:val="clear" w:fill="FFFFFF"/>
          <w:lang w:val="en-US" w:eastAsia="zh-CN" w:bidi="ar"/>
        </w:rPr>
        <w:t>3路拉钩3套</w:t>
      </w:r>
    </w:p>
    <w:p w14:paraId="0BBE10E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leftChars="0" w:right="0" w:rightChars="0"/>
        <w:jc w:val="lef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val="0"/>
          <w:color w:val="auto"/>
          <w:kern w:val="0"/>
          <w:sz w:val="24"/>
          <w:szCs w:val="24"/>
          <w:highlight w:val="none"/>
          <w:shd w:val="clear" w:fill="FFFFFF"/>
          <w:lang w:val="en-US" w:eastAsia="zh-CN" w:bidi="ar"/>
        </w:rPr>
        <w:t xml:space="preserve">2.2.3 宫腔镜器械10套（含鞘+镜头） </w:t>
      </w:r>
    </w:p>
    <w:p w14:paraId="01ED58E7">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3、技术参数</w:t>
      </w:r>
      <w:r>
        <w:rPr>
          <w:rFonts w:hint="eastAsia" w:ascii="宋体" w:hAnsi="宋体" w:eastAsia="宋体" w:cs="宋体"/>
          <w:b/>
          <w:bCs/>
          <w:i w:val="0"/>
          <w:iCs w:val="0"/>
          <w:caps w:val="0"/>
          <w:color w:val="auto"/>
          <w:spacing w:val="0"/>
          <w:kern w:val="0"/>
          <w:sz w:val="24"/>
          <w:szCs w:val="24"/>
          <w:highlight w:val="none"/>
          <w:lang w:val="en-US" w:eastAsia="zh-CN" w:bidi="ar"/>
        </w:rPr>
        <w:br w:type="textWrapping"/>
      </w:r>
      <w:r>
        <w:rPr>
          <w:rFonts w:hint="eastAsia" w:ascii="宋体" w:hAnsi="宋体" w:eastAsia="宋体" w:cs="宋体"/>
          <w:b/>
          <w:bCs/>
          <w:i w:val="0"/>
          <w:iCs w:val="0"/>
          <w:caps w:val="0"/>
          <w:color w:val="auto"/>
          <w:spacing w:val="0"/>
          <w:kern w:val="0"/>
          <w:sz w:val="24"/>
          <w:szCs w:val="24"/>
          <w:highlight w:val="none"/>
          <w:lang w:val="en-US" w:eastAsia="zh-CN" w:bidi="ar"/>
        </w:rPr>
        <w:t>【评审项1】</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1输出分辨率≥3840x2160，图像色域范围BT. 2020</w:t>
      </w:r>
      <w:r>
        <w:rPr>
          <w:rFonts w:hint="eastAsia" w:ascii="宋体" w:hAnsi="宋体" w:eastAsia="宋体" w:cs="宋体"/>
          <w:color w:val="auto"/>
          <w:sz w:val="24"/>
          <w:szCs w:val="24"/>
          <w:highlight w:val="none"/>
          <w:lang w:val="en-US" w:eastAsia="zh-CN"/>
        </w:rPr>
        <w:t>；</w:t>
      </w:r>
    </w:p>
    <w:p w14:paraId="03E7E3D0">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2主机可连接电子支气管镜，电子气管插管镜，电子输尿管镜，电子鼻咽喉镜、电子胆道镜、电子膀胱镜等至少3种电子软镜与主机同品牌不同科室电子软镜，以满足外科多科室新技术使用</w:t>
      </w:r>
      <w:r>
        <w:rPr>
          <w:rFonts w:hint="eastAsia" w:ascii="宋体" w:hAnsi="宋体" w:eastAsia="宋体" w:cs="宋体"/>
          <w:color w:val="auto"/>
          <w:sz w:val="24"/>
          <w:szCs w:val="24"/>
          <w:highlight w:val="none"/>
          <w:lang w:val="en-US" w:eastAsia="zh-CN"/>
        </w:rPr>
        <w:t>；</w:t>
      </w:r>
    </w:p>
    <w:p w14:paraId="4AE1A0AD">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【评审项2】</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3术野画面≥5级亮度可调</w:t>
      </w:r>
      <w:r>
        <w:rPr>
          <w:rFonts w:hint="eastAsia" w:ascii="宋体" w:hAnsi="宋体" w:eastAsia="宋体" w:cs="宋体"/>
          <w:color w:val="auto"/>
          <w:sz w:val="24"/>
          <w:szCs w:val="24"/>
          <w:highlight w:val="none"/>
          <w:lang w:val="en-US" w:eastAsia="zh-CN"/>
        </w:rPr>
        <w:t>；</w:t>
      </w:r>
    </w:p>
    <w:p w14:paraId="3A733F24">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4单主机平台可处理两路不同图像信号和单平台双镜联合，以满足两幅不同内镜图像在同一显示器分屏显示</w:t>
      </w:r>
      <w:r>
        <w:rPr>
          <w:rFonts w:hint="eastAsia" w:ascii="宋体" w:hAnsi="宋体" w:eastAsia="宋体" w:cs="宋体"/>
          <w:color w:val="auto"/>
          <w:sz w:val="24"/>
          <w:szCs w:val="24"/>
          <w:highlight w:val="none"/>
          <w:lang w:val="en-US" w:eastAsia="zh-CN"/>
        </w:rPr>
        <w:t>；</w:t>
      </w:r>
    </w:p>
    <w:p w14:paraId="61DD9ED6">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【评审项3】</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5主机可以实现连接4K白光摄像头、4K荧光摄像头和4K3D荧光一体镜，便于多术式开展且提高机器利用率</w:t>
      </w:r>
      <w:r>
        <w:rPr>
          <w:rFonts w:hint="eastAsia" w:ascii="宋体" w:hAnsi="宋体" w:eastAsia="宋体" w:cs="宋体"/>
          <w:color w:val="auto"/>
          <w:sz w:val="24"/>
          <w:szCs w:val="24"/>
          <w:highlight w:val="none"/>
          <w:lang w:val="en-US" w:eastAsia="zh-CN"/>
        </w:rPr>
        <w:t>；</w:t>
      </w:r>
    </w:p>
    <w:p w14:paraId="3358D838">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【评审项4】</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6具备≥2种纤维镜图像优化功能，具备主机同品牌纤维镜及去网格功能</w:t>
      </w:r>
      <w:r>
        <w:rPr>
          <w:rFonts w:hint="eastAsia" w:ascii="宋体" w:hAnsi="宋体" w:eastAsia="宋体" w:cs="宋体"/>
          <w:color w:val="auto"/>
          <w:sz w:val="24"/>
          <w:szCs w:val="24"/>
          <w:highlight w:val="none"/>
          <w:lang w:val="en-US" w:eastAsia="zh-CN"/>
        </w:rPr>
        <w:t>；</w:t>
      </w:r>
    </w:p>
    <w:p w14:paraId="35BF6DA0">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【评审项5】</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7≥2种腔镜光谱分析处理模式，可提高对血管的辨识度</w:t>
      </w:r>
      <w:r>
        <w:rPr>
          <w:rFonts w:hint="eastAsia" w:ascii="宋体" w:hAnsi="宋体" w:eastAsia="宋体" w:cs="宋体"/>
          <w:color w:val="auto"/>
          <w:sz w:val="24"/>
          <w:szCs w:val="24"/>
          <w:highlight w:val="none"/>
          <w:lang w:val="en-US" w:eastAsia="zh-CN"/>
        </w:rPr>
        <w:t>；</w:t>
      </w:r>
    </w:p>
    <w:p w14:paraId="422FCED3">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【评审项6】</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8具备暗部增亮模式，使手术画面透亮清晰</w:t>
      </w:r>
      <w:r>
        <w:rPr>
          <w:rFonts w:hint="eastAsia" w:ascii="宋体" w:hAnsi="宋体" w:eastAsia="宋体" w:cs="宋体"/>
          <w:color w:val="auto"/>
          <w:sz w:val="24"/>
          <w:szCs w:val="24"/>
          <w:highlight w:val="none"/>
          <w:lang w:val="en-US" w:eastAsia="zh-CN"/>
        </w:rPr>
        <w:t>；</w:t>
      </w:r>
    </w:p>
    <w:p w14:paraId="73A9BF09">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9主机自带（非扩展）USB 3.0接口≥4个，具备DP数字端口，12G-SDI数字端口≥1个， DVI-D数字端口≥1个</w:t>
      </w:r>
      <w:r>
        <w:rPr>
          <w:rFonts w:hint="eastAsia" w:ascii="宋体" w:hAnsi="宋体" w:eastAsia="宋体" w:cs="宋体"/>
          <w:color w:val="auto"/>
          <w:sz w:val="24"/>
          <w:szCs w:val="24"/>
          <w:highlight w:val="none"/>
          <w:lang w:val="en-US" w:eastAsia="zh-CN"/>
        </w:rPr>
        <w:t>；</w:t>
      </w:r>
    </w:p>
    <w:p w14:paraId="0E640860">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【评审项7】</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10主机可具备操控手术气腹机，光源，电刀等手术设备</w:t>
      </w:r>
      <w:r>
        <w:rPr>
          <w:rFonts w:hint="eastAsia" w:ascii="宋体" w:hAnsi="宋体" w:eastAsia="宋体" w:cs="宋体"/>
          <w:color w:val="auto"/>
          <w:sz w:val="24"/>
          <w:szCs w:val="24"/>
          <w:highlight w:val="none"/>
          <w:lang w:val="en-US" w:eastAsia="zh-CN"/>
        </w:rPr>
        <w:t>；</w:t>
      </w:r>
    </w:p>
    <w:p w14:paraId="5432DF04">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【评审项8】</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11具备自动增益功能</w:t>
      </w:r>
      <w:r>
        <w:rPr>
          <w:rFonts w:hint="eastAsia" w:ascii="宋体" w:hAnsi="宋体" w:eastAsia="宋体" w:cs="宋体"/>
          <w:color w:val="auto"/>
          <w:sz w:val="24"/>
          <w:szCs w:val="24"/>
          <w:highlight w:val="none"/>
          <w:lang w:val="en-US" w:eastAsia="zh-CN"/>
        </w:rPr>
        <w:t>；</w:t>
      </w:r>
    </w:p>
    <w:p w14:paraId="5F1096C2">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【评审项9】</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12术野画面可实现上下、左右翻转功能</w:t>
      </w:r>
      <w:r>
        <w:rPr>
          <w:rFonts w:hint="eastAsia" w:ascii="宋体" w:hAnsi="宋体" w:eastAsia="宋体" w:cs="宋体"/>
          <w:color w:val="auto"/>
          <w:sz w:val="24"/>
          <w:szCs w:val="24"/>
          <w:highlight w:val="none"/>
          <w:lang w:val="en-US" w:eastAsia="zh-CN"/>
        </w:rPr>
        <w:t>；</w:t>
      </w:r>
    </w:p>
    <w:p w14:paraId="3DC93FA9">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【评审项10】</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13可通过画中画功能实现4种同屏显示模式</w:t>
      </w:r>
      <w:r>
        <w:rPr>
          <w:rFonts w:hint="eastAsia" w:ascii="宋体" w:hAnsi="宋体" w:eastAsia="宋体" w:cs="宋体"/>
          <w:color w:val="auto"/>
          <w:sz w:val="24"/>
          <w:szCs w:val="24"/>
          <w:highlight w:val="none"/>
          <w:lang w:val="en-US" w:eastAsia="zh-CN"/>
        </w:rPr>
        <w:t>；</w:t>
      </w:r>
    </w:p>
    <w:p w14:paraId="011C0B7C">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【评审项11】</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14配备防水密封键盘，便于清洁，键盘可以编辑患者信息及个性化编辑菜单等功能</w:t>
      </w:r>
      <w:r>
        <w:rPr>
          <w:rFonts w:hint="eastAsia" w:ascii="宋体" w:hAnsi="宋体" w:eastAsia="宋体" w:cs="宋体"/>
          <w:color w:val="auto"/>
          <w:sz w:val="24"/>
          <w:szCs w:val="24"/>
          <w:highlight w:val="none"/>
          <w:lang w:val="en-US" w:eastAsia="zh-CN"/>
        </w:rPr>
        <w:t>；</w:t>
      </w:r>
    </w:p>
    <w:p w14:paraId="6F55F78D">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【评审项12】</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15主机具备电子放大功能</w:t>
      </w:r>
      <w:r>
        <w:rPr>
          <w:rFonts w:hint="eastAsia" w:ascii="宋体" w:hAnsi="宋体" w:eastAsia="宋体" w:cs="宋体"/>
          <w:color w:val="auto"/>
          <w:sz w:val="24"/>
          <w:szCs w:val="24"/>
          <w:highlight w:val="none"/>
          <w:lang w:val="en-US" w:eastAsia="zh-CN"/>
        </w:rPr>
        <w:t>；</w:t>
      </w:r>
    </w:p>
    <w:p w14:paraId="5185E11A">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【评审项13】</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16摄像主机电气安全CF级别，I类防护，可应用于心脏设备</w:t>
      </w:r>
      <w:r>
        <w:rPr>
          <w:rFonts w:hint="eastAsia" w:ascii="宋体" w:hAnsi="宋体" w:eastAsia="宋体" w:cs="宋体"/>
          <w:color w:val="auto"/>
          <w:sz w:val="24"/>
          <w:szCs w:val="24"/>
          <w:highlight w:val="none"/>
          <w:lang w:val="en-US" w:eastAsia="zh-CN"/>
        </w:rPr>
        <w:t>；</w:t>
      </w:r>
    </w:p>
    <w:p w14:paraId="762200F3">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【评审项14】</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17 4K摄像头采集像素≥3840 x 2160，可通过按键预设术野录像、拍照、打印、白平衡、亮度等功能</w:t>
      </w:r>
      <w:r>
        <w:rPr>
          <w:rFonts w:hint="eastAsia" w:ascii="宋体" w:hAnsi="宋体" w:eastAsia="宋体" w:cs="宋体"/>
          <w:color w:val="auto"/>
          <w:sz w:val="24"/>
          <w:szCs w:val="24"/>
          <w:highlight w:val="none"/>
          <w:lang w:val="en-US" w:eastAsia="zh-CN"/>
        </w:rPr>
        <w:t>；</w:t>
      </w:r>
    </w:p>
    <w:p w14:paraId="3177CCCE">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【评审项15】</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18 4K摄像头重量≤210g，便于术者握持轻便</w:t>
      </w:r>
      <w:r>
        <w:rPr>
          <w:rFonts w:hint="eastAsia" w:ascii="宋体" w:hAnsi="宋体" w:eastAsia="宋体" w:cs="宋体"/>
          <w:color w:val="auto"/>
          <w:sz w:val="24"/>
          <w:szCs w:val="24"/>
          <w:highlight w:val="none"/>
          <w:lang w:val="en-US" w:eastAsia="zh-CN"/>
        </w:rPr>
        <w:t>；</w:t>
      </w:r>
    </w:p>
    <w:p w14:paraId="758B4D76">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【评审项16】</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19 3CCD摄像头像素≥1920 x 1080，具有光学变焦环和对焦环，耦合器为≥3个CCD</w:t>
      </w:r>
      <w:r>
        <w:rPr>
          <w:rFonts w:hint="eastAsia" w:ascii="宋体" w:hAnsi="宋体" w:eastAsia="宋体" w:cs="宋体"/>
          <w:color w:val="auto"/>
          <w:sz w:val="24"/>
          <w:szCs w:val="24"/>
          <w:highlight w:val="none"/>
          <w:lang w:val="en-US" w:eastAsia="zh-CN"/>
        </w:rPr>
        <w:t>；</w:t>
      </w:r>
    </w:p>
    <w:p w14:paraId="5F070CF1">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【评审项17】</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20监视器≥32寸，分辨率≥3840*2160</w:t>
      </w:r>
      <w:r>
        <w:rPr>
          <w:rFonts w:hint="eastAsia" w:ascii="宋体" w:hAnsi="宋体" w:eastAsia="宋体" w:cs="宋体"/>
          <w:color w:val="auto"/>
          <w:sz w:val="24"/>
          <w:szCs w:val="24"/>
          <w:highlight w:val="none"/>
          <w:lang w:val="en-US" w:eastAsia="zh-CN"/>
        </w:rPr>
        <w:t>；</w:t>
      </w:r>
    </w:p>
    <w:p w14:paraId="6304BE86">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【评审项18】</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21冷光源色温≥5700K，LED灯泡，寿命≥30000小时</w:t>
      </w:r>
      <w:r>
        <w:rPr>
          <w:rFonts w:hint="eastAsia" w:ascii="宋体" w:hAnsi="宋体" w:eastAsia="宋体" w:cs="宋体"/>
          <w:color w:val="auto"/>
          <w:sz w:val="24"/>
          <w:szCs w:val="24"/>
          <w:highlight w:val="none"/>
          <w:lang w:val="en-US" w:eastAsia="zh-CN"/>
        </w:rPr>
        <w:t>；</w:t>
      </w:r>
    </w:p>
    <w:p w14:paraId="06CA2C46">
      <w:pPr>
        <w:keepNext w:val="0"/>
        <w:keepLines w:val="0"/>
        <w:pageBreakBefore w:val="0"/>
        <w:widowControl/>
        <w:kinsoku/>
        <w:wordWrap/>
        <w:overflowPunct/>
        <w:topLinePunct w:val="0"/>
        <w:autoSpaceDE/>
        <w:autoSpaceDN/>
        <w:bidi w:val="0"/>
        <w:snapToGrid/>
        <w:spacing w:before="0" w:after="0"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【评审项19】</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22气腹机最大流速≥40L/min，具有高速/高精两种灌流模式</w:t>
      </w:r>
      <w:r>
        <w:rPr>
          <w:rFonts w:hint="eastAsia" w:ascii="宋体" w:hAnsi="宋体" w:eastAsia="宋体" w:cs="宋体"/>
          <w:color w:val="auto"/>
          <w:sz w:val="24"/>
          <w:szCs w:val="24"/>
          <w:highlight w:val="none"/>
          <w:lang w:val="en-US" w:eastAsia="zh-CN"/>
        </w:rPr>
        <w:t>；</w:t>
      </w:r>
    </w:p>
    <w:p w14:paraId="48C9C060">
      <w:pPr>
        <w:topLinePunct/>
        <w:spacing w:before="120" w:after="120" w:line="360" w:lineRule="auto"/>
        <w:ind w:left="0" w:leftChars="0" w:firstLine="0" w:firstLineChars="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【评审项20】</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23腹腔镜内窥镜需满足低温等离子和高温高压消毒</w:t>
      </w:r>
      <w:r>
        <w:rPr>
          <w:rFonts w:hint="eastAsia" w:ascii="宋体" w:hAnsi="宋体" w:eastAsia="宋体" w:cs="宋体"/>
          <w:color w:val="auto"/>
          <w:sz w:val="24"/>
          <w:szCs w:val="24"/>
          <w:highlight w:val="none"/>
          <w:lang w:val="en-US" w:eastAsia="zh-CN"/>
        </w:rPr>
        <w:t>。</w:t>
      </w:r>
    </w:p>
    <w:p w14:paraId="21E00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val="0"/>
          <w:iCs w:val="0"/>
          <w:caps w:val="0"/>
          <w:color w:val="auto"/>
          <w:spacing w:val="0"/>
          <w:kern w:val="0"/>
          <w:sz w:val="24"/>
          <w:szCs w:val="24"/>
          <w:highlight w:val="none"/>
          <w:lang w:val="en-US" w:eastAsia="zh-CN" w:bidi="ar"/>
        </w:rPr>
        <w:t>4、其他需求：</w:t>
      </w:r>
      <w:r>
        <w:rPr>
          <w:rFonts w:hint="eastAsia" w:ascii="宋体" w:hAnsi="宋体" w:eastAsia="宋体" w:cs="宋体"/>
          <w:b w:val="0"/>
          <w:bCs w:val="0"/>
          <w:i w:val="0"/>
          <w:iCs w:val="0"/>
          <w:caps w:val="0"/>
          <w:color w:val="auto"/>
          <w:spacing w:val="0"/>
          <w:kern w:val="0"/>
          <w:sz w:val="24"/>
          <w:szCs w:val="24"/>
          <w:highlight w:val="none"/>
          <w:lang w:val="en-US" w:eastAsia="zh-CN" w:bidi="ar"/>
        </w:rPr>
        <w:t>设备整机保修三年。 </w:t>
      </w:r>
      <w:r>
        <w:rPr>
          <w:rFonts w:hint="eastAsia" w:ascii="宋体" w:hAnsi="宋体" w:eastAsia="宋体" w:cs="宋体"/>
          <w:i w:val="0"/>
          <w:iCs w:val="0"/>
          <w:caps w:val="0"/>
          <w:color w:val="auto"/>
          <w:spacing w:val="0"/>
          <w:kern w:val="0"/>
          <w:sz w:val="24"/>
          <w:szCs w:val="24"/>
          <w:highlight w:val="none"/>
          <w:lang w:val="en-US" w:eastAsia="zh-CN" w:bidi="ar"/>
        </w:rPr>
        <w:t>     </w:t>
      </w:r>
    </w:p>
    <w:p w14:paraId="32BF2AA6">
      <w:pPr>
        <w:pStyle w:val="17"/>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三、商务要求（以</w:t>
      </w:r>
      <w:r>
        <w:rPr>
          <w:rFonts w:hint="eastAsia" w:ascii="宋体" w:hAnsi="宋体" w:eastAsia="宋体" w:cs="宋体"/>
          <w:b/>
          <w:color w:val="auto"/>
          <w:sz w:val="28"/>
          <w:highlight w:val="none"/>
          <w:lang w:val="en-US" w:eastAsia="zh-CN"/>
        </w:rPr>
        <w:t>下</w:t>
      </w:r>
      <w:r>
        <w:rPr>
          <w:rFonts w:hint="eastAsia" w:ascii="宋体" w:hAnsi="宋体" w:eastAsia="宋体" w:cs="宋体"/>
          <w:b/>
          <w:color w:val="auto"/>
          <w:sz w:val="28"/>
          <w:highlight w:val="none"/>
        </w:rPr>
        <w:t>内容为不允许负偏离的实质性要求）</w:t>
      </w:r>
    </w:p>
    <w:p w14:paraId="6F573D86">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tbl>
      <w:tblPr>
        <w:tblStyle w:val="13"/>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2"/>
        <w:gridCol w:w="2007"/>
        <w:gridCol w:w="6789"/>
      </w:tblGrid>
      <w:tr w14:paraId="4D87F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7F06172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19" w:type="pct"/>
          </w:tcPr>
          <w:p w14:paraId="5A8C4362">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446" w:type="pct"/>
          </w:tcPr>
          <w:p w14:paraId="14ABB4F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FDB8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0D123235">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9" w:type="pct"/>
          </w:tcPr>
          <w:p w14:paraId="4B341D01">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446" w:type="pct"/>
          </w:tcPr>
          <w:p w14:paraId="323EE9A0">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合同生效后30天内送达</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指定地点并安装调试完毕，若采购人另有安排，以采购人通知为准。</w:t>
            </w:r>
          </w:p>
        </w:tc>
      </w:tr>
      <w:tr w14:paraId="316D4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7E2EC8A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19" w:type="pct"/>
          </w:tcPr>
          <w:p w14:paraId="571BDD6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446" w:type="pct"/>
          </w:tcPr>
          <w:p w14:paraId="12F80FD1">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6C0F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6C1D353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19" w:type="pct"/>
          </w:tcPr>
          <w:p w14:paraId="51ADB5E8">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446" w:type="pct"/>
          </w:tcPr>
          <w:p w14:paraId="09ACA5CB">
            <w:pPr>
              <w:pStyle w:val="17"/>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按招标文件要求供货并安装调试完成</w:t>
            </w:r>
            <w:r>
              <w:rPr>
                <w:rFonts w:hint="eastAsia" w:ascii="宋体" w:hAnsi="宋体" w:eastAsia="宋体" w:cs="宋体"/>
                <w:color w:val="auto"/>
                <w:sz w:val="24"/>
                <w:szCs w:val="24"/>
                <w:highlight w:val="none"/>
                <w:lang w:eastAsia="zh-CN"/>
              </w:rPr>
              <w:t>。</w:t>
            </w:r>
          </w:p>
        </w:tc>
      </w:tr>
      <w:tr w14:paraId="2CD3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751E710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19" w:type="pct"/>
          </w:tcPr>
          <w:p w14:paraId="4B95D14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446" w:type="pct"/>
          </w:tcPr>
          <w:p w14:paraId="4B4C1F0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13896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07DD407C">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19" w:type="pct"/>
          </w:tcPr>
          <w:p w14:paraId="73FDBEF7">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446" w:type="pct"/>
          </w:tcPr>
          <w:p w14:paraId="277E9EC4">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验收标准</w:t>
            </w:r>
          </w:p>
          <w:p w14:paraId="2F3E283C">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与中标人签订合同时确认。产品质量应符合招标文件及合同中要求的所有技术指标、配置要求及验收标准要求（任何一项未到货将不予验收）；安装调试各项指标和技术参数应符合验收标准要求。采购人有权委托中国有资格单位或机构对设备性能、精度进行验核。</w:t>
            </w:r>
          </w:p>
          <w:p w14:paraId="2AA5F669">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1.1在货物到达使用单位后,中标人应在5天内派工程技术人员到达现场,在采购人技术人员在场的情况下开箱清点货物,组织安装,调试,并承担由此发生一切费用。</w:t>
            </w:r>
          </w:p>
          <w:p w14:paraId="73939941">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1.2设备安装后</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按国家标准及厂方标准进行质量验收。</w:t>
            </w:r>
          </w:p>
          <w:p w14:paraId="0B271E5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1.3投标人必须在投标文件中提交所投设备的详细配置清单。</w:t>
            </w:r>
          </w:p>
          <w:p w14:paraId="0E7BBDD6">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验收方法</w:t>
            </w:r>
          </w:p>
          <w:p w14:paraId="5E3B3818">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出厂检验：中标人在货物出厂前，应按产品技术标准规定的检验项目和试验方法进行全面检验，中标人应随同货物提供出厂检验报告、产品质量合格证，结果必须符合以上验收标准的要求。</w:t>
            </w:r>
          </w:p>
          <w:p w14:paraId="6AEC4E4C">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2.2进口商检：若境外货物中标人应提供报关单等有关证明，包括货物的产地、品牌及装运港等与投标文件相一致的证明材料。</w:t>
            </w:r>
          </w:p>
          <w:p w14:paraId="4FCD41C2">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2.3安装调试检验：设备安装、调试过程，中标人应作详细检验记录。安装调试检验结果应符合制造厂产品标准和招标文件的规定。检验记录应真实并提供给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p>
          <w:p w14:paraId="7F28D669">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2.4最终验收：</w:t>
            </w:r>
          </w:p>
          <w:p w14:paraId="553D83E4">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2.4.1</w:t>
            </w:r>
            <w:r>
              <w:rPr>
                <w:rFonts w:hint="eastAsia" w:ascii="宋体" w:hAnsi="宋体" w:eastAsia="宋体" w:cs="宋体"/>
                <w:color w:val="auto"/>
                <w:sz w:val="24"/>
                <w:szCs w:val="24"/>
                <w:highlight w:val="none"/>
              </w:rPr>
              <w:t>设备安装、调试结束后，由中标人负责并会同</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及有关专家按以上标准要求进行联合验收，在验收过程中如发现不符合招标采购要求的，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有权要求中标人进行换货或退货。</w:t>
            </w:r>
          </w:p>
          <w:p w14:paraId="413748C8">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2.4.2</w:t>
            </w:r>
            <w:r>
              <w:rPr>
                <w:rFonts w:hint="eastAsia" w:ascii="宋体" w:hAnsi="宋体" w:eastAsia="宋体" w:cs="宋体"/>
                <w:color w:val="auto"/>
                <w:sz w:val="24"/>
                <w:szCs w:val="24"/>
                <w:highlight w:val="none"/>
              </w:rPr>
              <w:t>验收完毕合格后签定安装验收单。</w:t>
            </w:r>
          </w:p>
          <w:p w14:paraId="6F9514AF">
            <w:pPr>
              <w:pStyle w:val="1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2.4.3</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安装现场进行最终检验所发生的一切费用由中标人承担。</w:t>
            </w:r>
          </w:p>
        </w:tc>
      </w:tr>
      <w:tr w14:paraId="2A19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08FDBD83">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19" w:type="pct"/>
          </w:tcPr>
          <w:p w14:paraId="23B6A0CB">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446" w:type="pct"/>
          </w:tcPr>
          <w:p w14:paraId="38444A18">
            <w:pPr>
              <w:pStyle w:val="17"/>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货到安装并验收合格后支付合同总金额的9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％，余下的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%货款于全部履行完合同且无未了事宜后30个工作日内付清。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2.资金支付方式及支付要求： 人民币结算、银行转帐。 </w:t>
            </w:r>
          </w:p>
        </w:tc>
      </w:tr>
      <w:tr w14:paraId="12DC1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0728C6B9">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19" w:type="pct"/>
          </w:tcPr>
          <w:p w14:paraId="48973ED0">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446" w:type="pct"/>
          </w:tcPr>
          <w:p w14:paraId="0F371672">
            <w:pPr>
              <w:pStyle w:val="17"/>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bl>
    <w:p w14:paraId="1C04ED15">
      <w:pPr>
        <w:keepNext w:val="0"/>
        <w:keepLines w:val="0"/>
        <w:widowControl w:val="0"/>
        <w:suppressLineNumbers w:val="0"/>
        <w:adjustRightInd w:val="0"/>
        <w:snapToGrid w:val="0"/>
        <w:spacing w:before="75" w:beforeAutospacing="0" w:after="75" w:afterAutospacing="0" w:line="360" w:lineRule="auto"/>
        <w:ind w:left="0" w:leftChars="0" w:right="0" w:firstLine="241" w:firstLineChars="1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8、相关要求</w:t>
      </w:r>
    </w:p>
    <w:p w14:paraId="71E5FECD">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bookmarkStart w:id="4" w:name="_Toc14809"/>
      <w:r>
        <w:rPr>
          <w:rFonts w:hint="eastAsia" w:ascii="宋体" w:hAnsi="宋体" w:eastAsia="宋体" w:cs="宋体"/>
          <w:color w:val="auto"/>
          <w:kern w:val="2"/>
          <w:sz w:val="24"/>
          <w:szCs w:val="24"/>
          <w:highlight w:val="none"/>
          <w:lang w:val="en-US" w:eastAsia="zh-CN" w:bidi="ar-SA"/>
        </w:rPr>
        <w:t>8.1本批招标项目的</w:t>
      </w:r>
      <w:r>
        <w:rPr>
          <w:rFonts w:hint="eastAsia" w:ascii="宋体" w:hAnsi="宋体" w:eastAsia="宋体" w:cs="宋体"/>
          <w:bCs/>
          <w:color w:val="auto"/>
          <w:kern w:val="2"/>
          <w:sz w:val="24"/>
          <w:szCs w:val="24"/>
          <w:highlight w:val="none"/>
          <w:lang w:val="en-US" w:eastAsia="zh-CN" w:bidi="ar-SA"/>
        </w:rPr>
        <w:t>每个合同包均为</w:t>
      </w:r>
      <w:r>
        <w:rPr>
          <w:rFonts w:hint="eastAsia" w:ascii="宋体" w:hAnsi="宋体" w:eastAsia="宋体" w:cs="宋体"/>
          <w:color w:val="auto"/>
          <w:kern w:val="2"/>
          <w:sz w:val="24"/>
          <w:szCs w:val="24"/>
          <w:highlight w:val="none"/>
          <w:lang w:val="en-US" w:eastAsia="zh-CN" w:bidi="ar-SA"/>
        </w:rPr>
        <w:t>整体采购，投标人不得将合同包中的部分内容进行拆分投标或漏项投标，拆分投标或漏项投标无效。投标人必须列明所投项目的每一单项的单价、小计和总价。</w:t>
      </w:r>
    </w:p>
    <w:p w14:paraId="4B94BA88">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8.2总报价必须是货物送达采购人指定地点、经采购人验收合格并交付使用所有可能发生的费用，包括生产、运输、包装、送货、税收、售后服务等费用。</w:t>
      </w:r>
    </w:p>
    <w:p w14:paraId="3A9513E3">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8.3招标采购货物到达采购人现场后，中标人应在接到采购人通知5天内派技术人员到现场进行货物的开箱清点，组织安装，7天内负责调试至合格。中标人人员在进行安装、调试期间所发生的费用由中标人承担。</w:t>
      </w:r>
      <w:bookmarkEnd w:id="4"/>
      <w:bookmarkStart w:id="5" w:name="_Toc24278"/>
    </w:p>
    <w:p w14:paraId="69792983">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8.4中标人应在货物运抵现场一周前，向采购人提供安装、调试及试运行的进度计划表。</w:t>
      </w:r>
    </w:p>
    <w:p w14:paraId="6AB4F4B2">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8.5中标人应在合同规定的安装调试期内完成该项工作。如因投标人责任而造成延期，所有因延期而产生的费用由投标人承担。</w:t>
      </w:r>
    </w:p>
    <w:p w14:paraId="1C1BBF46">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8.6中标人应提供投标货物或投标货物的同类产品经国家质量监督检验部门检验合格的检验报告。</w:t>
      </w:r>
    </w:p>
    <w:p w14:paraId="783603EB">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8.7中标人提供的产品的制造标准、安装标准及技术规范等必须符合相应的国家标准，行业标准及规范要求。</w:t>
      </w:r>
      <w:bookmarkEnd w:id="5"/>
      <w:r>
        <w:rPr>
          <w:rFonts w:hint="eastAsia" w:ascii="宋体" w:hAnsi="宋体" w:eastAsia="宋体" w:cs="宋体"/>
          <w:color w:val="auto"/>
          <w:kern w:val="2"/>
          <w:sz w:val="24"/>
          <w:szCs w:val="24"/>
          <w:highlight w:val="none"/>
          <w:lang w:val="en-US" w:eastAsia="zh-CN" w:bidi="ar-SA"/>
        </w:rPr>
        <w:t xml:space="preserve"> </w:t>
      </w:r>
    </w:p>
    <w:p w14:paraId="112D57A4">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8.8中标人应向采购人提供以下中、英文操作技术资料各二套，其费用包括在投标价格内：</w:t>
      </w:r>
    </w:p>
    <w:p w14:paraId="4B2765E0">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8.8.1产品验收标准</w:t>
      </w:r>
    </w:p>
    <w:p w14:paraId="5DA55041">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8.8.2技术说明书</w:t>
      </w:r>
    </w:p>
    <w:p w14:paraId="2761345F">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8.8.3使用说明书</w:t>
      </w:r>
    </w:p>
    <w:p w14:paraId="4A0DBC19">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8.8.4零部件目录</w:t>
      </w:r>
    </w:p>
    <w:p w14:paraId="3F86C679">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8.8.5备品备件，易损件清单</w:t>
      </w:r>
    </w:p>
    <w:p w14:paraId="3E992377">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8.8.6提供完整的操作使用手册、维修手册：安装时院方验收</w:t>
      </w:r>
    </w:p>
    <w:p w14:paraId="3BC20E76">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8.8.7基本维修软件：调试、校正、保养等</w:t>
      </w:r>
    </w:p>
    <w:p w14:paraId="4456E9B0">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8.8.8合同要求的及投标方认为必须提供的其他资料</w:t>
      </w:r>
    </w:p>
    <w:p w14:paraId="2998A927">
      <w:pPr>
        <w:keepNext w:val="0"/>
        <w:keepLines w:val="0"/>
        <w:widowControl w:val="0"/>
        <w:suppressLineNumbers w:val="0"/>
        <w:adjustRightInd w:val="0"/>
        <w:snapToGrid w:val="0"/>
        <w:spacing w:before="75" w:beforeAutospacing="0" w:after="75"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8.9投标人应提供一套维修所需的专用工具及其清单；投标人应提供设备在质量保证期过后一年内所需的备品备件及其清单(含价格清单)。</w:t>
      </w:r>
    </w:p>
    <w:p w14:paraId="12CEB73C">
      <w:pPr>
        <w:keepNext w:val="0"/>
        <w:keepLines w:val="0"/>
        <w:widowControl w:val="0"/>
        <w:suppressLineNumbers w:val="0"/>
        <w:adjustRightInd w:val="0"/>
        <w:snapToGrid w:val="0"/>
        <w:spacing w:before="0" w:beforeAutospacing="0" w:after="0" w:afterAutospacing="0" w:line="360" w:lineRule="auto"/>
        <w:ind w:left="0" w:right="0" w:firstLine="361" w:firstLineChars="150"/>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9.售后服务要求</w:t>
      </w:r>
    </w:p>
    <w:p w14:paraId="7F40F1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9.1质量保证期及维修服务：</w:t>
      </w:r>
    </w:p>
    <w:p w14:paraId="379DDCC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bookmarkStart w:id="6" w:name="_Toc9681"/>
      <w:r>
        <w:rPr>
          <w:rFonts w:hint="eastAsia" w:ascii="宋体" w:hAnsi="宋体" w:eastAsia="宋体" w:cs="宋体"/>
          <w:color w:val="auto"/>
          <w:kern w:val="2"/>
          <w:sz w:val="24"/>
          <w:szCs w:val="24"/>
          <w:highlight w:val="none"/>
          <w:lang w:val="en-US" w:eastAsia="zh-CN" w:bidi="ar-SA"/>
        </w:rPr>
        <w:t>9.1.1所有设备均按照招标文件中“第五章  招标内容及要求”相关设备的具体要求提供相应的免费保修服务，并由厂家工程师直接提供服务；质量保证期从验收合格双方签字之日起计算，终身维修。</w:t>
      </w:r>
      <w:bookmarkEnd w:id="6"/>
    </w:p>
    <w:p w14:paraId="452BC2C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9.1.2技术培训</w:t>
      </w:r>
    </w:p>
    <w:p w14:paraId="284BB944">
      <w:pPr>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合安装调试，根据设备的特点及技术要求，投标人专业技术人员应对采购人的技术人员进行使用操作、设备维修、保养等技术的现场培训，直至采购人的技术人员能熟练独立工作，并提供成套培训资料。投标人委派的专业技术人员所需费用均由投标人承担(投标文件中须提供完整的培训方案)。</w:t>
      </w:r>
    </w:p>
    <w:p w14:paraId="370597C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9.1.3故障响应时间：中标人在保修期内要求经常回访，有问题做到及时处理。由所投产品制造商或维修代理提供维修服务，出现质量问题或故障时，响应时间≤3小时，6小时内到达现场，24小时处理完毕；如48小时内无法修复的设备，中标人应提供同等配置的备用设备供采购方使用。保修期内如同一故障发生三次，或在两个月内无法修复，中标人无条件换货；若保修期内因故障停机，按停机时间的双倍顺延保修期；保修期结束后，中标人仍因负责提供终身维修服务，但只能收取零配件费；售后服务良好，在福建区域必须有专业的维修工程师和维修机构，提供消耗品优惠价格，提供零配件优惠价格。</w:t>
      </w:r>
    </w:p>
    <w:p w14:paraId="51E00B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9.1.4质保期到期前1个月，中标方需对合同设备进行全面检查，并出具书面检查报告给院方确认并存档，保证设备无故障出保。凡未书面提交检测报告并经确认的设备，一律视为设备仍在保修期内。</w:t>
      </w:r>
    </w:p>
    <w:p w14:paraId="540575A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9.2质保期后的服务要求：</w:t>
      </w:r>
    </w:p>
    <w:p w14:paraId="567D90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9.2.1 质保期结束后，中标人仍因负责提供及时优质的终身维修服务，但只能收取零配件费，并在投标文件中说明指定维保代理人的情况。</w:t>
      </w:r>
    </w:p>
    <w:p w14:paraId="61DD3B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9.2.2根据用户需要双方可以签定维修合同，具体条款另行制订。售后服务应保证每年免费检修、维护1次。</w:t>
      </w:r>
    </w:p>
    <w:p w14:paraId="67B2C8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9.2.3中标人在福建区域必须有专业的维修工程师和维修机构，提供消耗品优惠价格，提供零配件优惠价格。</w:t>
      </w:r>
    </w:p>
    <w:p w14:paraId="723B53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9.2.4在中华人民共和国境内设有≥1个零配件保税库</w:t>
      </w:r>
      <w:r>
        <w:rPr>
          <w:rFonts w:hint="eastAsia" w:ascii="宋体" w:hAnsi="宋体" w:eastAsia="宋体" w:cs="宋体"/>
          <w:b/>
          <w:bCs/>
          <w:color w:val="auto"/>
          <w:kern w:val="2"/>
          <w:sz w:val="24"/>
          <w:szCs w:val="24"/>
          <w:highlight w:val="none"/>
          <w:lang w:val="en-US" w:eastAsia="zh-CN" w:bidi="ar-SA"/>
        </w:rPr>
        <w:t>（注明详细地址）</w:t>
      </w:r>
      <w:r>
        <w:rPr>
          <w:rFonts w:hint="eastAsia" w:ascii="宋体" w:hAnsi="宋体" w:eastAsia="宋体" w:cs="宋体"/>
          <w:color w:val="auto"/>
          <w:kern w:val="2"/>
          <w:sz w:val="24"/>
          <w:szCs w:val="24"/>
          <w:highlight w:val="none"/>
          <w:lang w:val="en-US" w:eastAsia="zh-CN" w:bidi="ar-SA"/>
        </w:rPr>
        <w:t>，且设备的零配件可保证供应10年以上。投标人应保证能迅速快捷地提供设备的零配件。</w:t>
      </w:r>
    </w:p>
    <w:p w14:paraId="0FA8F8C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9.2.5中标人应免费及时提供安装软件和临床应用软件备用，升级后的软件也应及时提供。</w:t>
      </w:r>
    </w:p>
    <w:p w14:paraId="2E2DD2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9.2.6提供远程维修服务，提供远程服务中心的详细通讯地址。</w:t>
      </w:r>
    </w:p>
    <w:p w14:paraId="15936BE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注：招标货物一览表中有相关保修和售后服务规定的从其规定，没有规定的按以上售后服务要求。</w:t>
      </w:r>
    </w:p>
    <w:p w14:paraId="3067DC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r>
        <w:rPr>
          <w:rFonts w:hint="eastAsia" w:ascii="宋体" w:hAnsi="宋体" w:eastAsia="宋体" w:cs="宋体"/>
          <w:b/>
          <w:color w:val="auto"/>
          <w:kern w:val="2"/>
          <w:sz w:val="24"/>
          <w:szCs w:val="24"/>
          <w:highlight w:val="none"/>
          <w:lang w:val="en-US" w:eastAsia="zh-CN" w:bidi="ar-SA"/>
        </w:rPr>
        <w:t xml:space="preserve">违约责任 </w:t>
      </w:r>
    </w:p>
    <w:p w14:paraId="56D16B2D">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10.1因中标人原因造成采购合同无法按时签订的，视为违约，对采购人造成损失的，中标人还需另行支付相应的赔偿。</w:t>
      </w:r>
    </w:p>
    <w:p w14:paraId="2A3D94F5">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10.2在签订采购合同后，中标人未能履行合同项下任何义务的，采购人有权单方面解除本合同并要求中标人按合同约定支付违约金并赔偿损失，包括但不限于：</w:t>
      </w:r>
    </w:p>
    <w:p w14:paraId="649DF5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10.2.1 签定合同后，中标人未按合同规定供应货物和提供服务的；</w:t>
      </w:r>
    </w:p>
    <w:p w14:paraId="4014A0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10.2.2 中标人未按合同规定的质量要求交货的，采购人有权拒收，由此造成的直接损失和间接损失由中标人赔偿；</w:t>
      </w:r>
    </w:p>
    <w:p w14:paraId="2840C8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10.2.3中标人未能按合同规定履行其义务的；</w:t>
      </w:r>
    </w:p>
    <w:p w14:paraId="08DC9856">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10.2.4在签定采购合同之后，中标人要求解除合同的；</w:t>
      </w:r>
    </w:p>
    <w:p w14:paraId="5BFE8162">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10.3如果中标人未能按合同约定的时间按时足额交货，采购人有权要求中标人支付延期交货违约金;延期交货违约金为每迟交1天,按迟交货物合同金额的千分之一计算，采购人有权从未付的合同货款中予以扣除延期交货违约金。</w:t>
      </w:r>
    </w:p>
    <w:p w14:paraId="3C63E902">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自本合同约定的交货期限截止次日起，逾期交货超过50天(不含50天)视为不能交货;若中标人不能交货或交货不合格从而影响采购人正常使用的，中标人仍应按上述10.3条款约定支付延期交货违约金，且中标人还应向采购人偿付不能交货部分货款的30%的违约金;违约金不足以补偿损失的，采购人有权要求中标人赔偿损失。</w:t>
      </w:r>
    </w:p>
    <w:p w14:paraId="22F251D3">
      <w:pPr>
        <w:keepNext w:val="0"/>
        <w:keepLines w:val="0"/>
        <w:widowControl/>
        <w:numPr>
          <w:ilvl w:val="0"/>
          <w:numId w:val="0"/>
        </w:numPr>
        <w:suppressLineNumbers w:val="0"/>
        <w:spacing w:before="75" w:beforeAutospacing="0" w:after="75" w:afterAutospacing="0" w:line="360" w:lineRule="auto"/>
        <w:ind w:right="0" w:righ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10.5采购人有权从履约保证金或货款中扣除中标人应支付的违约金及损失，不足部分应由中标人另行支付。</w:t>
      </w:r>
    </w:p>
    <w:p w14:paraId="0DFC552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10.6各采购包所有设备、材料的制造、安装及服务，都必须由中标人自己或在投标文件中明确的单位承担，不得以任何名义和理由进行分包或转包。如有发现，视为中标人违约，采购人有权单方终止合同，对采购人造成损失的，需另行支付相应的赔偿。</w:t>
      </w:r>
    </w:p>
    <w:p w14:paraId="7E9A0B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10.7中标人履行义务不符合合同约定时，采购人有权扣减尾款。</w:t>
      </w:r>
    </w:p>
    <w:p w14:paraId="31D029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10.8因中标人原因发生重大质量事故，除依约承担赔偿责任外，还将按有关质量管理办法规定执行。同时，采购人有权保留更换中标人的权利，并报相关行政主管部门处罚。</w:t>
      </w:r>
    </w:p>
    <w:p w14:paraId="2169E6F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3C3DA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10.10在明确违约责任后，中标人应在接到书面通知书起七天内支付违约金、赔偿金等。</w:t>
      </w:r>
    </w:p>
    <w:p w14:paraId="7A66CA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10.10本招标文件未明确的其它约定事项或条款，待采购人与中标人签订合同时，由双方协商订立。</w:t>
      </w:r>
    </w:p>
    <w:p w14:paraId="01E17F6D">
      <w:pPr>
        <w:pStyle w:val="17"/>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7DBA0448">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009152DF">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462C1DCA">
      <w:pPr>
        <w:pStyle w:val="17"/>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2.1、中标人安装结束后应在规定的交付使用时间之前将废物移离现场，清理妥当，费用由中标人负责。 2.2、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2.3、本招标文件未明确的其它约定事项或条款，待采购人与中标人签订合同时，由双方协商订立。</w:t>
      </w:r>
    </w:p>
    <w:p w14:paraId="366756D9">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FC1043">
      <w:pPr>
        <w:pStyle w:val="2"/>
        <w:numPr>
          <w:ilvl w:val="0"/>
          <w:numId w:val="0"/>
        </w:numPr>
        <w:tabs>
          <w:tab w:val="clear" w:pos="3992"/>
        </w:tabs>
        <w:bidi w:val="0"/>
        <w:ind w:left="0" w:leftChars="0" w:firstLine="0" w:firstLineChars="0"/>
        <w:rPr>
          <w:rFonts w:hint="eastAsia"/>
          <w:color w:val="auto"/>
          <w:highlight w:val="none"/>
        </w:rPr>
      </w:pPr>
      <w:bookmarkStart w:id="7" w:name="_Toc6675"/>
      <w:r>
        <w:rPr>
          <w:rFonts w:hint="eastAsia"/>
          <w:color w:val="auto"/>
          <w:highlight w:val="none"/>
        </w:rPr>
        <w:t>第六章 政府采购合同</w:t>
      </w:r>
      <w:bookmarkEnd w:id="7"/>
    </w:p>
    <w:p w14:paraId="4D2898EB">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0B0B2C2F">
      <w:pPr>
        <w:tabs>
          <w:tab w:val="left" w:pos="525"/>
        </w:tabs>
        <w:snapToGrid w:val="0"/>
        <w:spacing w:line="360" w:lineRule="auto"/>
        <w:jc w:val="center"/>
        <w:rPr>
          <w:rFonts w:ascii="宋体" w:hAnsi="宋体" w:eastAsia="宋体" w:cs="Times New Roman"/>
          <w:color w:val="auto"/>
          <w:sz w:val="24"/>
          <w:szCs w:val="20"/>
          <w:highlight w:val="none"/>
        </w:rPr>
      </w:pPr>
      <w:r>
        <w:rPr>
          <w:rFonts w:hint="eastAsia" w:ascii="宋体" w:hAnsi="宋体" w:eastAsia="宋体" w:cs="宋体"/>
          <w:b/>
          <w:color w:val="auto"/>
          <w:sz w:val="48"/>
          <w:highlight w:val="none"/>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423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380" w:type="dxa"/>
            <w:noWrap w:val="0"/>
            <w:vAlign w:val="top"/>
          </w:tcPr>
          <w:p w14:paraId="739613BC">
            <w:pPr>
              <w:spacing w:before="120" w:line="360" w:lineRule="auto"/>
              <w:ind w:left="105"/>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 xml:space="preserve">注释： </w:t>
            </w:r>
          </w:p>
          <w:p w14:paraId="7D3BA5F4">
            <w:pPr>
              <w:spacing w:line="360" w:lineRule="auto"/>
              <w:ind w:firstLine="720" w:firstLineChars="300"/>
              <w:rPr>
                <w:rFonts w:ascii="宋体" w:hAnsi="宋体" w:eastAsia="宋体" w:cs="Times New Roman"/>
                <w:b/>
                <w:color w:val="auto"/>
                <w:spacing w:val="20"/>
                <w:sz w:val="24"/>
                <w:szCs w:val="20"/>
                <w:highlight w:val="none"/>
              </w:rPr>
            </w:pPr>
            <w:r>
              <w:rPr>
                <w:rFonts w:hint="eastAsia" w:ascii="宋体" w:hAnsi="宋体" w:eastAsia="宋体" w:cs="Times New Roman"/>
                <w:color w:val="auto"/>
                <w:sz w:val="24"/>
                <w:szCs w:val="20"/>
                <w:highlight w:val="none"/>
              </w:rPr>
              <w:t>本格式条款仅作为双方签订合同的参考，为阐明各方的权利和义务，经协商可增加新的条款。 但不得与</w:t>
            </w:r>
            <w:r>
              <w:rPr>
                <w:rFonts w:hint="eastAsia" w:ascii="宋体" w:hAnsi="宋体" w:eastAsia="宋体" w:cs="Times New Roman"/>
                <w:color w:val="auto"/>
                <w:sz w:val="24"/>
                <w:szCs w:val="20"/>
                <w:highlight w:val="none"/>
                <w:lang w:eastAsia="zh-CN"/>
              </w:rPr>
              <w:t>采购文件</w:t>
            </w:r>
            <w:r>
              <w:rPr>
                <w:rFonts w:hint="eastAsia"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lang w:eastAsia="zh-CN"/>
              </w:rPr>
              <w:t>投标文件</w:t>
            </w:r>
            <w:r>
              <w:rPr>
                <w:rFonts w:hint="eastAsia" w:ascii="宋体" w:hAnsi="宋体" w:eastAsia="宋体" w:cs="Times New Roman"/>
                <w:color w:val="auto"/>
                <w:sz w:val="24"/>
                <w:szCs w:val="20"/>
                <w:highlight w:val="none"/>
              </w:rPr>
              <w:t>的实质性内容相背离。</w:t>
            </w:r>
          </w:p>
        </w:tc>
      </w:tr>
    </w:tbl>
    <w:p w14:paraId="106484EB">
      <w:pPr>
        <w:pStyle w:val="11"/>
        <w:spacing w:line="360" w:lineRule="auto"/>
        <w:rPr>
          <w:rFonts w:hint="eastAsia" w:ascii="宋体" w:hAnsi="宋体" w:eastAsia="宋体" w:cs="宋体"/>
          <w:color w:val="auto"/>
          <w:szCs w:val="20"/>
          <w:highlight w:val="none"/>
        </w:rPr>
      </w:pPr>
      <w:r>
        <w:rPr>
          <w:rFonts w:hint="eastAsia" w:ascii="宋体" w:hAnsi="宋体" w:eastAsia="宋体" w:cs="宋体"/>
          <w:b/>
          <w:bCs/>
          <w:color w:val="auto"/>
          <w:highlight w:val="none"/>
        </w:rPr>
        <w:t>1、签订合同应遵守《中华人民共和国民法典》。</w:t>
      </w:r>
    </w:p>
    <w:p w14:paraId="2E79D4AC">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b/>
          <w:bCs/>
          <w:color w:val="auto"/>
          <w:highlight w:val="none"/>
        </w:rPr>
        <w:t>2、签订合同时，采购人与成交供应商应结合采购文件第</w:t>
      </w: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rPr>
        <w:t>章规定填列相应内容。采购文件第</w:t>
      </w: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rPr>
        <w:t>章已有规定的，双方均不得对规定进行变更或调整；采购文件第</w:t>
      </w: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rPr>
        <w:t>章未作规定的，双方可通过友好协商进行约定。</w:t>
      </w:r>
    </w:p>
    <w:p w14:paraId="1ACE541A">
      <w:pPr>
        <w:pStyle w:val="11"/>
        <w:spacing w:line="360" w:lineRule="auto"/>
        <w:rPr>
          <w:rFonts w:hint="eastAsia" w:ascii="宋体" w:hAnsi="宋体" w:eastAsia="宋体" w:cs="宋体"/>
          <w:color w:val="auto"/>
          <w:szCs w:val="20"/>
          <w:highlight w:val="none"/>
        </w:rPr>
      </w:pPr>
    </w:p>
    <w:p w14:paraId="557AB6F0">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甲方：</w:t>
      </w:r>
      <w:r>
        <w:rPr>
          <w:rFonts w:hint="eastAsia" w:ascii="宋体" w:hAnsi="宋体" w:eastAsia="宋体" w:cs="宋体"/>
          <w:color w:val="auto"/>
          <w:szCs w:val="20"/>
          <w:highlight w:val="none"/>
          <w:u w:val="single"/>
        </w:rPr>
        <w:t>（采购人全称）</w:t>
      </w:r>
    </w:p>
    <w:p w14:paraId="2FD3A8FB">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乙方：</w:t>
      </w:r>
      <w:r>
        <w:rPr>
          <w:rFonts w:hint="eastAsia" w:ascii="宋体" w:hAnsi="宋体" w:eastAsia="宋体" w:cs="宋体"/>
          <w:color w:val="auto"/>
          <w:szCs w:val="20"/>
          <w:highlight w:val="none"/>
          <w:u w:val="single"/>
        </w:rPr>
        <w:t>（成交供应商全称）</w:t>
      </w:r>
    </w:p>
    <w:p w14:paraId="0963333F">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   根据项目编号为</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的</w:t>
      </w:r>
      <w:r>
        <w:rPr>
          <w:rFonts w:hint="eastAsia" w:ascii="宋体" w:hAnsi="宋体" w:eastAsia="宋体" w:cs="宋体"/>
          <w:color w:val="auto"/>
          <w:szCs w:val="20"/>
          <w:highlight w:val="none"/>
          <w:u w:val="single"/>
        </w:rPr>
        <w:t>（填写“项目名称”）</w:t>
      </w:r>
      <w:r>
        <w:rPr>
          <w:rFonts w:hint="eastAsia" w:ascii="宋体" w:hAnsi="宋体" w:eastAsia="宋体" w:cs="宋体"/>
          <w:color w:val="auto"/>
          <w:szCs w:val="20"/>
          <w:highlight w:val="none"/>
        </w:rPr>
        <w:t>项目（以下简称：“本项目”）的采购结果，乙方为成交供应商。现经甲乙双方友好协商，就以下事项达成一致并签订本合同：</w:t>
      </w:r>
    </w:p>
    <w:p w14:paraId="59937E58">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1、下列合同文件是构成本合同不可分割的部分：</w:t>
      </w:r>
    </w:p>
    <w:p w14:paraId="22CD7153">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1.1合同条款；</w:t>
      </w:r>
    </w:p>
    <w:p w14:paraId="26A73E49">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1.2采购文件、乙方的</w:t>
      </w:r>
      <w:r>
        <w:rPr>
          <w:rFonts w:hint="eastAsia" w:ascii="宋体" w:hAnsi="宋体" w:cs="宋体"/>
          <w:color w:val="auto"/>
          <w:szCs w:val="20"/>
          <w:highlight w:val="none"/>
          <w:lang w:eastAsia="zh-CN"/>
        </w:rPr>
        <w:t>投标文件</w:t>
      </w:r>
      <w:r>
        <w:rPr>
          <w:rFonts w:hint="eastAsia" w:ascii="宋体" w:hAnsi="宋体" w:eastAsia="宋体" w:cs="宋体"/>
          <w:color w:val="auto"/>
          <w:szCs w:val="20"/>
          <w:highlight w:val="none"/>
        </w:rPr>
        <w:t>；</w:t>
      </w:r>
    </w:p>
    <w:p w14:paraId="22C4CB0E">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1.3其他文件或材料：□无。□</w:t>
      </w:r>
      <w:r>
        <w:rPr>
          <w:rFonts w:hint="eastAsia" w:ascii="宋体" w:hAnsi="宋体" w:eastAsia="宋体" w:cs="宋体"/>
          <w:color w:val="auto"/>
          <w:szCs w:val="20"/>
          <w:highlight w:val="none"/>
          <w:u w:val="single"/>
        </w:rPr>
        <w:t>（根据实际情况填写需要增加的内容）</w:t>
      </w:r>
      <w:r>
        <w:rPr>
          <w:rFonts w:hint="eastAsia" w:ascii="宋体" w:hAnsi="宋体" w:eastAsia="宋体" w:cs="宋体"/>
          <w:color w:val="auto"/>
          <w:szCs w:val="20"/>
          <w:highlight w:val="none"/>
        </w:rPr>
        <w:t>。</w:t>
      </w:r>
    </w:p>
    <w:p w14:paraId="22E861B1">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2、合同标的</w:t>
      </w:r>
    </w:p>
    <w:p w14:paraId="55DA2EF3">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w:t>
      </w:r>
      <w:r>
        <w:rPr>
          <w:rFonts w:hint="eastAsia" w:ascii="宋体" w:hAnsi="宋体" w:eastAsia="宋体" w:cs="宋体"/>
          <w:color w:val="auto"/>
          <w:szCs w:val="20"/>
          <w:highlight w:val="none"/>
        </w:rPr>
        <w:t>。</w:t>
      </w:r>
    </w:p>
    <w:p w14:paraId="6D9128EB">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3、合同总金额</w:t>
      </w:r>
    </w:p>
    <w:p w14:paraId="383F6E34">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3.1合同总金额为人民币大写：</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元（￥</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w:t>
      </w:r>
    </w:p>
    <w:p w14:paraId="2D6F21BA">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4、合同标的交付时间、地点和条件</w:t>
      </w:r>
    </w:p>
    <w:p w14:paraId="61706364">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4.1交付时间：</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w:t>
      </w:r>
    </w:p>
    <w:p w14:paraId="23B368FD">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4.2交付地点：</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w:t>
      </w:r>
    </w:p>
    <w:p w14:paraId="09948087">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4.3交付条件：</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w:t>
      </w:r>
    </w:p>
    <w:p w14:paraId="74B3BB68">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5、合同标的应符合采购文件、乙方</w:t>
      </w:r>
      <w:r>
        <w:rPr>
          <w:rFonts w:hint="eastAsia" w:ascii="宋体" w:hAnsi="宋体" w:cs="宋体"/>
          <w:color w:val="auto"/>
          <w:szCs w:val="20"/>
          <w:highlight w:val="none"/>
          <w:lang w:eastAsia="zh-CN"/>
        </w:rPr>
        <w:t>投标文件</w:t>
      </w:r>
      <w:r>
        <w:rPr>
          <w:rFonts w:hint="eastAsia" w:ascii="宋体" w:hAnsi="宋体" w:eastAsia="宋体" w:cs="宋体"/>
          <w:color w:val="auto"/>
          <w:szCs w:val="20"/>
          <w:highlight w:val="none"/>
        </w:rPr>
        <w:t>的规定或约定，具体如下：</w:t>
      </w:r>
    </w:p>
    <w:p w14:paraId="133BC65D">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w:t>
      </w:r>
      <w:r>
        <w:rPr>
          <w:rFonts w:hint="eastAsia" w:ascii="宋体" w:hAnsi="宋体" w:eastAsia="宋体" w:cs="宋体"/>
          <w:color w:val="auto"/>
          <w:szCs w:val="20"/>
          <w:highlight w:val="none"/>
        </w:rPr>
        <w:t>。</w:t>
      </w:r>
    </w:p>
    <w:p w14:paraId="7A58DB91">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6、验收</w:t>
      </w:r>
    </w:p>
    <w:p w14:paraId="5907A565">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6.1验收应按照采购文件、乙方</w:t>
      </w:r>
      <w:r>
        <w:rPr>
          <w:rFonts w:hint="eastAsia" w:ascii="宋体" w:hAnsi="宋体" w:cs="宋体"/>
          <w:color w:val="auto"/>
          <w:szCs w:val="20"/>
          <w:highlight w:val="none"/>
          <w:lang w:eastAsia="zh-CN"/>
        </w:rPr>
        <w:t>投标文件</w:t>
      </w:r>
      <w:r>
        <w:rPr>
          <w:rFonts w:hint="eastAsia" w:ascii="宋体" w:hAnsi="宋体" w:eastAsia="宋体" w:cs="宋体"/>
          <w:color w:val="auto"/>
          <w:szCs w:val="20"/>
          <w:highlight w:val="none"/>
        </w:rPr>
        <w:t>的规定或约定进行，具体如下：</w:t>
      </w:r>
    </w:p>
    <w:p w14:paraId="0AFFDD61">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w:t>
      </w:r>
      <w:r>
        <w:rPr>
          <w:rFonts w:hint="eastAsia" w:ascii="宋体" w:hAnsi="宋体" w:eastAsia="宋体" w:cs="宋体"/>
          <w:color w:val="auto"/>
          <w:szCs w:val="20"/>
          <w:highlight w:val="none"/>
        </w:rPr>
        <w:t>。</w:t>
      </w:r>
    </w:p>
    <w:p w14:paraId="7DE63408">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6.2本项目是否邀请其他</w:t>
      </w:r>
      <w:r>
        <w:rPr>
          <w:rFonts w:hint="eastAsia" w:ascii="宋体" w:hAnsi="宋体" w:cs="宋体"/>
          <w:color w:val="auto"/>
          <w:szCs w:val="20"/>
          <w:highlight w:val="none"/>
          <w:lang w:eastAsia="zh-CN"/>
        </w:rPr>
        <w:t>投标人</w:t>
      </w:r>
      <w:r>
        <w:rPr>
          <w:rFonts w:hint="eastAsia" w:ascii="宋体" w:hAnsi="宋体" w:eastAsia="宋体" w:cs="宋体"/>
          <w:color w:val="auto"/>
          <w:szCs w:val="20"/>
          <w:highlight w:val="none"/>
        </w:rPr>
        <w:t>参与验收：</w:t>
      </w:r>
    </w:p>
    <w:p w14:paraId="4ED4AFE6">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□不邀请。□邀请，具体如下：</w:t>
      </w:r>
      <w:r>
        <w:rPr>
          <w:rFonts w:hint="eastAsia" w:ascii="宋体" w:hAnsi="宋体" w:eastAsia="宋体" w:cs="宋体"/>
          <w:color w:val="auto"/>
          <w:szCs w:val="20"/>
          <w:highlight w:val="none"/>
          <w:u w:val="single"/>
        </w:rPr>
        <w:t>（按照采购文件规定填写）</w:t>
      </w:r>
      <w:r>
        <w:rPr>
          <w:rFonts w:hint="eastAsia" w:ascii="宋体" w:hAnsi="宋体" w:eastAsia="宋体" w:cs="宋体"/>
          <w:color w:val="auto"/>
          <w:szCs w:val="20"/>
          <w:highlight w:val="none"/>
        </w:rPr>
        <w:t>。</w:t>
      </w:r>
    </w:p>
    <w:p w14:paraId="6D0D3D30">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7、合同款项的支付应按照采购文件的规定进行，具体如下：</w:t>
      </w:r>
    </w:p>
    <w:p w14:paraId="57DA5BAC">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（根据实际情况填写，可以是表格或文字描述，包括一次性支付或分期支付等）</w:t>
      </w:r>
      <w:r>
        <w:rPr>
          <w:rFonts w:hint="eastAsia" w:ascii="宋体" w:hAnsi="宋体" w:eastAsia="宋体" w:cs="宋体"/>
          <w:color w:val="auto"/>
          <w:szCs w:val="20"/>
          <w:highlight w:val="none"/>
        </w:rPr>
        <w:t>。</w:t>
      </w:r>
    </w:p>
    <w:p w14:paraId="508E3173">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8、履约保证金</w:t>
      </w:r>
    </w:p>
    <w:p w14:paraId="141608CB">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□无。□有，具体如下：</w:t>
      </w:r>
      <w:r>
        <w:rPr>
          <w:rFonts w:hint="eastAsia" w:ascii="宋体" w:hAnsi="宋体" w:eastAsia="宋体" w:cs="宋体"/>
          <w:color w:val="auto"/>
          <w:szCs w:val="20"/>
          <w:highlight w:val="none"/>
          <w:u w:val="single"/>
        </w:rPr>
        <w:t>（按照采购文件规定填写）</w:t>
      </w:r>
      <w:r>
        <w:rPr>
          <w:rFonts w:hint="eastAsia" w:ascii="宋体" w:hAnsi="宋体" w:eastAsia="宋体" w:cs="宋体"/>
          <w:color w:val="auto"/>
          <w:szCs w:val="20"/>
          <w:highlight w:val="none"/>
        </w:rPr>
        <w:t>。</w:t>
      </w:r>
    </w:p>
    <w:p w14:paraId="3A5791E6">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9、合同有效期</w:t>
      </w:r>
    </w:p>
    <w:p w14:paraId="431828EA">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w:t>
      </w:r>
      <w:r>
        <w:rPr>
          <w:rFonts w:hint="eastAsia" w:ascii="宋体" w:hAnsi="宋体" w:eastAsia="宋体" w:cs="宋体"/>
          <w:color w:val="auto"/>
          <w:szCs w:val="20"/>
          <w:highlight w:val="none"/>
        </w:rPr>
        <w:t>。</w:t>
      </w:r>
    </w:p>
    <w:p w14:paraId="2439D691">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10、违约责任</w:t>
      </w:r>
    </w:p>
    <w:p w14:paraId="018E4E6C">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（根据实际情况填写，可以是表格或文字描述）</w:t>
      </w:r>
      <w:r>
        <w:rPr>
          <w:rFonts w:hint="eastAsia" w:ascii="宋体" w:hAnsi="宋体" w:eastAsia="宋体" w:cs="宋体"/>
          <w:color w:val="auto"/>
          <w:szCs w:val="20"/>
          <w:highlight w:val="none"/>
        </w:rPr>
        <w:t>。</w:t>
      </w:r>
    </w:p>
    <w:p w14:paraId="3510F719">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11、知识产权</w:t>
      </w:r>
    </w:p>
    <w:p w14:paraId="5AA46787">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甲方应与第三方交涉，并承担可能发生的一切法律责任、费用和后果；若甲方因此而遭致损失，则乙方应赔偿该损失。</w:t>
      </w:r>
    </w:p>
    <w:p w14:paraId="6DA96A2F">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eastAsia="宋体" w:cs="宋体"/>
          <w:color w:val="auto"/>
          <w:szCs w:val="20"/>
          <w:highlight w:val="none"/>
          <w:u w:val="single"/>
        </w:rPr>
        <w:t>（根据实际情况填写）</w:t>
      </w:r>
      <w:r>
        <w:rPr>
          <w:rFonts w:hint="eastAsia" w:ascii="宋体" w:hAnsi="宋体" w:eastAsia="宋体" w:cs="宋体"/>
          <w:color w:val="auto"/>
          <w:szCs w:val="20"/>
          <w:highlight w:val="none"/>
        </w:rPr>
        <w:t>。</w:t>
      </w:r>
    </w:p>
    <w:p w14:paraId="0307E0BE">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12、解决争议的方法</w:t>
      </w:r>
    </w:p>
    <w:p w14:paraId="0B0573A2">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12.1甲、乙双方协商解决。</w:t>
      </w:r>
    </w:p>
    <w:p w14:paraId="63CF50F2">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12.2若协商解决不成，则通过下列途径之一解决：</w:t>
      </w:r>
    </w:p>
    <w:p w14:paraId="7CCB987B">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□提交仲裁委员会仲裁，具体如下：</w:t>
      </w:r>
      <w:r>
        <w:rPr>
          <w:rFonts w:hint="eastAsia" w:ascii="宋体" w:hAnsi="宋体" w:eastAsia="宋体" w:cs="宋体"/>
          <w:color w:val="auto"/>
          <w:szCs w:val="20"/>
          <w:highlight w:val="none"/>
          <w:u w:val="single"/>
        </w:rPr>
        <w:t>（根据实际情况填写）</w:t>
      </w:r>
      <w:r>
        <w:rPr>
          <w:rFonts w:hint="eastAsia" w:ascii="宋体" w:hAnsi="宋体" w:eastAsia="宋体" w:cs="宋体"/>
          <w:color w:val="auto"/>
          <w:szCs w:val="20"/>
          <w:highlight w:val="none"/>
        </w:rPr>
        <w:t>。</w:t>
      </w:r>
    </w:p>
    <w:p w14:paraId="2B6FD512">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□向人民法院提起诉讼，具体如下：</w:t>
      </w:r>
      <w:r>
        <w:rPr>
          <w:rFonts w:hint="eastAsia" w:ascii="宋体" w:hAnsi="宋体" w:eastAsia="宋体" w:cs="宋体"/>
          <w:color w:val="auto"/>
          <w:szCs w:val="20"/>
          <w:highlight w:val="none"/>
          <w:u w:val="single"/>
        </w:rPr>
        <w:t>（根据实际情况填写）</w:t>
      </w:r>
      <w:r>
        <w:rPr>
          <w:rFonts w:hint="eastAsia" w:ascii="宋体" w:hAnsi="宋体" w:eastAsia="宋体" w:cs="宋体"/>
          <w:color w:val="auto"/>
          <w:szCs w:val="20"/>
          <w:highlight w:val="none"/>
        </w:rPr>
        <w:t>。</w:t>
      </w:r>
    </w:p>
    <w:p w14:paraId="102804FD">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13、不可抗力</w:t>
      </w:r>
    </w:p>
    <w:p w14:paraId="52035DF5">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13.1因不可抗力造成违约的，遭受不可抗力一方应及时向对方通报不能履行或不能完全履行的理由，并在随后取得有关主管机关证明后的</w:t>
      </w:r>
      <w:r>
        <w:rPr>
          <w:rFonts w:ascii="Times New Roman" w:hAnsi="Times New Roman" w:eastAsia="宋体" w:cs="Calibri"/>
          <w:color w:val="auto"/>
          <w:szCs w:val="20"/>
          <w:highlight w:val="none"/>
        </w:rPr>
        <w:t>15</w:t>
      </w:r>
      <w:r>
        <w:rPr>
          <w:rFonts w:hint="eastAsia" w:ascii="宋体" w:hAnsi="宋体" w:eastAsia="宋体" w:cs="宋体"/>
          <w:color w:val="auto"/>
          <w:szCs w:val="20"/>
          <w:highlight w:val="none"/>
        </w:rPr>
        <w:t>日内向另一方提供不可抗力发生及持续期间的充分证据。基于以上行为，允许遭受不可抗力一方延期履行、部分履行或不履行合同，并根据情况可部分或全部免于承担违约责任。</w:t>
      </w:r>
    </w:p>
    <w:p w14:paraId="0AA94829">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39875B9">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14、合同条款</w:t>
      </w:r>
    </w:p>
    <w:p w14:paraId="17B95288">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u w:val="single"/>
        </w:rPr>
        <w:t>（根据实际情况填写。采购文件第五章已有规定的，双方均不得变更或调整；采购文件第五章未作规定的，双方可通过友好协商进行约定）</w:t>
      </w:r>
      <w:r>
        <w:rPr>
          <w:rFonts w:hint="eastAsia" w:ascii="宋体" w:hAnsi="宋体" w:eastAsia="宋体" w:cs="宋体"/>
          <w:color w:val="auto"/>
          <w:szCs w:val="20"/>
          <w:highlight w:val="none"/>
        </w:rPr>
        <w:t>。</w:t>
      </w:r>
    </w:p>
    <w:p w14:paraId="457F1B86">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15、其他约定</w:t>
      </w:r>
    </w:p>
    <w:p w14:paraId="41195701">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15.1合同文件与本合同具有同等法律效力。</w:t>
      </w:r>
    </w:p>
    <w:p w14:paraId="0694C180">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15.2本合同未尽事宜，双方可另行补充。</w:t>
      </w:r>
    </w:p>
    <w:p w14:paraId="1FAFC816">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15.3合同生效：</w:t>
      </w:r>
      <w:r>
        <w:rPr>
          <w:rFonts w:hint="eastAsia" w:ascii="宋体" w:hAnsi="宋体" w:eastAsia="宋体" w:cs="宋体"/>
          <w:color w:val="auto"/>
          <w:szCs w:val="20"/>
          <w:highlight w:val="none"/>
          <w:u w:val="single"/>
        </w:rPr>
        <w:t>（自签订之日起生效；）</w:t>
      </w:r>
      <w:r>
        <w:rPr>
          <w:rFonts w:hint="eastAsia" w:ascii="宋体" w:hAnsi="宋体" w:eastAsia="宋体" w:cs="宋体"/>
          <w:color w:val="auto"/>
          <w:szCs w:val="20"/>
          <w:highlight w:val="none"/>
        </w:rPr>
        <w:t>。</w:t>
      </w:r>
    </w:p>
    <w:p w14:paraId="4503BE46">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15.4本合同一式</w:t>
      </w:r>
      <w:r>
        <w:rPr>
          <w:rFonts w:hint="eastAsia" w:ascii="宋体" w:hAnsi="宋体" w:eastAsia="宋体" w:cs="宋体"/>
          <w:color w:val="auto"/>
          <w:szCs w:val="20"/>
          <w:highlight w:val="none"/>
          <w:u w:val="single"/>
        </w:rPr>
        <w:t>（填写具体份数）</w:t>
      </w:r>
      <w:r>
        <w:rPr>
          <w:rFonts w:hint="eastAsia" w:ascii="宋体" w:hAnsi="宋体" w:eastAsia="宋体" w:cs="宋体"/>
          <w:color w:val="auto"/>
          <w:szCs w:val="20"/>
          <w:highlight w:val="none"/>
        </w:rPr>
        <w:t>份，经双方授权代表签字并盖章后生效。甲方、乙方各执</w:t>
      </w:r>
      <w:r>
        <w:rPr>
          <w:rFonts w:hint="eastAsia" w:ascii="宋体" w:hAnsi="宋体" w:eastAsia="宋体" w:cs="宋体"/>
          <w:color w:val="auto"/>
          <w:szCs w:val="20"/>
          <w:highlight w:val="none"/>
          <w:u w:val="single"/>
        </w:rPr>
        <w:t>（填写具体份数）</w:t>
      </w:r>
      <w:r>
        <w:rPr>
          <w:rFonts w:hint="eastAsia" w:ascii="宋体" w:hAnsi="宋体" w:eastAsia="宋体" w:cs="宋体"/>
          <w:color w:val="auto"/>
          <w:szCs w:val="20"/>
          <w:highlight w:val="none"/>
        </w:rPr>
        <w:t>份，送</w:t>
      </w:r>
      <w:r>
        <w:rPr>
          <w:rFonts w:hint="eastAsia" w:ascii="宋体" w:hAnsi="宋体" w:eastAsia="宋体" w:cs="宋体"/>
          <w:color w:val="auto"/>
          <w:szCs w:val="20"/>
          <w:highlight w:val="none"/>
          <w:u w:val="single"/>
        </w:rPr>
        <w:t>（填写需要备案的监管部门的全称）</w:t>
      </w:r>
      <w:r>
        <w:rPr>
          <w:rFonts w:hint="eastAsia" w:ascii="宋体" w:hAnsi="宋体" w:eastAsia="宋体" w:cs="宋体"/>
          <w:color w:val="auto"/>
          <w:szCs w:val="20"/>
          <w:highlight w:val="none"/>
        </w:rPr>
        <w:t>备案</w:t>
      </w:r>
      <w:r>
        <w:rPr>
          <w:rFonts w:hint="eastAsia" w:ascii="宋体" w:hAnsi="宋体" w:eastAsia="宋体" w:cs="宋体"/>
          <w:color w:val="auto"/>
          <w:szCs w:val="20"/>
          <w:highlight w:val="none"/>
          <w:u w:val="single"/>
        </w:rPr>
        <w:t>（填写具体份数）</w:t>
      </w:r>
      <w:r>
        <w:rPr>
          <w:rFonts w:hint="eastAsia" w:ascii="宋体" w:hAnsi="宋体" w:eastAsia="宋体" w:cs="宋体"/>
          <w:color w:val="auto"/>
          <w:szCs w:val="20"/>
          <w:highlight w:val="none"/>
        </w:rPr>
        <w:t>份，具有同等效力。</w:t>
      </w:r>
    </w:p>
    <w:p w14:paraId="5DF570E0">
      <w:pPr>
        <w:pStyle w:val="11"/>
        <w:spacing w:line="360" w:lineRule="auto"/>
        <w:ind w:firstLine="480"/>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15.5其他：□无。□</w:t>
      </w:r>
      <w:r>
        <w:rPr>
          <w:rFonts w:hint="eastAsia" w:ascii="宋体" w:hAnsi="宋体" w:eastAsia="宋体" w:cs="宋体"/>
          <w:color w:val="auto"/>
          <w:szCs w:val="20"/>
          <w:highlight w:val="none"/>
          <w:u w:val="single"/>
        </w:rPr>
        <w:t>（根据实际情况填写需要增加的内容）</w:t>
      </w:r>
      <w:r>
        <w:rPr>
          <w:rFonts w:hint="eastAsia" w:ascii="宋体" w:hAnsi="宋体" w:eastAsia="宋体" w:cs="宋体"/>
          <w:color w:val="auto"/>
          <w:szCs w:val="20"/>
          <w:highlight w:val="none"/>
        </w:rPr>
        <w:t>。</w:t>
      </w:r>
    </w:p>
    <w:p w14:paraId="157096A6">
      <w:pPr>
        <w:pStyle w:val="11"/>
        <w:spacing w:line="360" w:lineRule="auto"/>
        <w:jc w:val="center"/>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（以下无正文）  </w:t>
      </w:r>
    </w:p>
    <w:p w14:paraId="53CB1E9B">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甲方：                          乙方：</w:t>
      </w:r>
    </w:p>
    <w:p w14:paraId="002AF55F">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住所：                          住所：</w:t>
      </w:r>
    </w:p>
    <w:p w14:paraId="66A32BC4">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单位负责人：                     单位负责人：</w:t>
      </w:r>
    </w:p>
    <w:p w14:paraId="0BF72AE3">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 </w:t>
      </w:r>
    </w:p>
    <w:p w14:paraId="72F95170">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委托代理人：                      委托代理人：</w:t>
      </w:r>
    </w:p>
    <w:p w14:paraId="49089879">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 </w:t>
      </w:r>
    </w:p>
    <w:p w14:paraId="43E8E24B">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联系方法：                             联系方法：</w:t>
      </w:r>
    </w:p>
    <w:p w14:paraId="515CD29D">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开户银行：                        开户银行：</w:t>
      </w:r>
    </w:p>
    <w:p w14:paraId="16ECF547">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账号：                              账号：</w:t>
      </w:r>
    </w:p>
    <w:p w14:paraId="3AEA4E72">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签订地点：</w:t>
      </w:r>
      <w:r>
        <w:rPr>
          <w:rFonts w:hint="eastAsia" w:ascii="宋体" w:hAnsi="宋体" w:eastAsia="宋体" w:cs="宋体"/>
          <w:color w:val="auto"/>
          <w:szCs w:val="20"/>
          <w:highlight w:val="none"/>
          <w:u w:val="single"/>
        </w:rPr>
        <w:t>                </w:t>
      </w:r>
    </w:p>
    <w:p w14:paraId="26D317B5">
      <w:pPr>
        <w:pStyle w:val="11"/>
        <w:spacing w:line="360" w:lineRule="auto"/>
        <w:rPr>
          <w:rFonts w:ascii="Times New Roman" w:hAnsi="Times New Roman" w:eastAsia="宋体" w:cs="Times New Roman"/>
          <w:color w:val="auto"/>
          <w:szCs w:val="20"/>
          <w:highlight w:val="none"/>
        </w:rPr>
      </w:pPr>
      <w:r>
        <w:rPr>
          <w:rFonts w:hint="eastAsia" w:ascii="宋体" w:hAnsi="宋体" w:eastAsia="宋体" w:cs="宋体"/>
          <w:color w:val="auto"/>
          <w:szCs w:val="20"/>
          <w:highlight w:val="none"/>
        </w:rPr>
        <w:t>签订日期：</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年</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月</w:t>
      </w:r>
      <w:r>
        <w:rPr>
          <w:rFonts w:hint="eastAsia" w:ascii="宋体" w:hAnsi="宋体" w:eastAsia="宋体" w:cs="宋体"/>
          <w:color w:val="auto"/>
          <w:szCs w:val="20"/>
          <w:highlight w:val="none"/>
          <w:u w:val="single"/>
        </w:rPr>
        <w:t>   </w:t>
      </w:r>
      <w:r>
        <w:rPr>
          <w:rFonts w:hint="eastAsia" w:ascii="宋体" w:hAnsi="宋体" w:eastAsia="宋体" w:cs="宋体"/>
          <w:color w:val="auto"/>
          <w:szCs w:val="20"/>
          <w:highlight w:val="none"/>
        </w:rPr>
        <w:t>日</w:t>
      </w:r>
    </w:p>
    <w:p w14:paraId="79DADDDD">
      <w:pPr>
        <w:pStyle w:val="17"/>
        <w:jc w:val="left"/>
        <w:rPr>
          <w:rFonts w:hint="eastAsia" w:ascii="宋体" w:hAnsi="宋体" w:eastAsia="宋体" w:cs="宋体"/>
          <w:color w:val="auto"/>
          <w:highlight w:val="none"/>
        </w:rPr>
      </w:pPr>
    </w:p>
    <w:p w14:paraId="507CDBC9">
      <w:pPr>
        <w:pStyle w:val="17"/>
        <w:jc w:val="center"/>
        <w:outlineLvl w:val="1"/>
        <w:rPr>
          <w:rFonts w:hint="eastAsia" w:ascii="宋体" w:hAnsi="宋体" w:eastAsia="宋体" w:cs="宋体"/>
          <w:b/>
          <w:color w:val="auto"/>
          <w:sz w:val="36"/>
          <w:highlight w:val="none"/>
        </w:rPr>
        <w:sectPr>
          <w:pgSz w:w="11906" w:h="16838"/>
          <w:pgMar w:top="1134" w:right="1134" w:bottom="1134" w:left="1134" w:header="851" w:footer="992" w:gutter="0"/>
          <w:cols w:space="425" w:num="1"/>
          <w:docGrid w:type="lines" w:linePitch="312" w:charSpace="0"/>
        </w:sectPr>
      </w:pPr>
    </w:p>
    <w:p w14:paraId="1CFF8A51">
      <w:pPr>
        <w:pStyle w:val="2"/>
        <w:numPr>
          <w:ilvl w:val="0"/>
          <w:numId w:val="0"/>
        </w:numPr>
        <w:tabs>
          <w:tab w:val="clear" w:pos="3992"/>
        </w:tabs>
        <w:bidi w:val="0"/>
        <w:ind w:left="0" w:leftChars="0" w:firstLine="0" w:firstLineChars="0"/>
        <w:rPr>
          <w:rFonts w:hint="eastAsia"/>
          <w:color w:val="auto"/>
          <w:highlight w:val="none"/>
        </w:rPr>
      </w:pPr>
      <w:bookmarkStart w:id="8" w:name="_Toc24687"/>
      <w:r>
        <w:rPr>
          <w:rFonts w:hint="eastAsia"/>
          <w:color w:val="auto"/>
          <w:highlight w:val="none"/>
        </w:rPr>
        <w:t>第七章 电子投标文件格式</w:t>
      </w:r>
      <w:bookmarkEnd w:id="8"/>
    </w:p>
    <w:p w14:paraId="582E2582">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343A57E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4229E02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476CD39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0690515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60BF8AE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01E9E5B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6E5066C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468BC86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13DA736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7F9917A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36C29D0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731B247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4D3183C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4EDE57A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229DE90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51ACA12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14:paraId="3CDF4D2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4、本章提供格式仅供参考，投标人应根据自身实际情况制作电子投标文件。</w:t>
      </w:r>
    </w:p>
    <w:p w14:paraId="4CD99BC9">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CF20815">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7902C083">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50D77FE6">
      <w:pPr>
        <w:bidi w:val="0"/>
        <w:jc w:val="center"/>
        <w:rPr>
          <w:rFonts w:hint="eastAsia" w:ascii="宋体" w:hAnsi="宋体" w:eastAsia="宋体" w:cs="宋体"/>
          <w:color w:val="auto"/>
          <w:highlight w:val="none"/>
        </w:rPr>
      </w:pPr>
      <w:r>
        <w:rPr>
          <w:rFonts w:hint="eastAsia"/>
          <w:b/>
          <w:bCs/>
          <w:color w:val="auto"/>
          <w:sz w:val="52"/>
          <w:szCs w:val="52"/>
          <w:highlight w:val="none"/>
        </w:rPr>
        <w:t>（资格及资信证明部分）</w:t>
      </w:r>
      <w:r>
        <w:rPr>
          <w:rFonts w:hint="eastAsia"/>
          <w:b/>
          <w:bCs/>
          <w:color w:val="auto"/>
          <w:sz w:val="52"/>
          <w:szCs w:val="52"/>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896FA3D">
      <w:pPr>
        <w:pStyle w:val="17"/>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0AB7A42">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56A188FE">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7F64ED0E">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476EC111">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1F8AEB6">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7ECCB559">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573928E5">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D32B356">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F0443CA">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6E86D876">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14:paraId="2690DFBC">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14:paraId="617384F2">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7D7FBA5B">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14:paraId="2589C989">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9CF673">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63C4DAB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2A94D5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已获得我方正式授权并代表投标人（填写“全称”）参加投标，并提交电子投标文件。我方提交的全部电子投标文件由下述部分组成：</w:t>
      </w:r>
    </w:p>
    <w:p w14:paraId="7F591CA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6EAF769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663680F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02AAB89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6EC7848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4B58CAF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635F7B7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6C63732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2BA5AD1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06438E5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348F6DB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731EA88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7358812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45EBA2F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2BB01AE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0B13769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31A2114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1.1所投采购包的投标报价详见“开标（报价）一览表”及“投标（响应）报价明细表”。</w:t>
      </w:r>
    </w:p>
    <w:p w14:paraId="32EA722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635F02B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49D6CD5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3DAA082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04D76F1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5E2F299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01755B0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5A7CC5A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2.6若中标，将按照招标文件、我方电子投标文件及政府采购合同履行责任和义务。</w:t>
      </w:r>
    </w:p>
    <w:p w14:paraId="3502656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35F2A6A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2.8我方承诺遵守《中华人民共和国劳动合同法》有关规定和《中华人民共和国妇女权益保障法 》中关于“劳动和社会保障权益”的有关要求。</w:t>
      </w:r>
    </w:p>
    <w:p w14:paraId="6215ABF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2.9我方承诺电子投标文件所提供的全部资料真实可靠，并接受评标委员会、采购人、采购代理机构、监管部门进一步审查其中任何资料真实性的要求。</w:t>
      </w:r>
    </w:p>
    <w:p w14:paraId="72B5497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2.10除招标文件另有规定外，对于贵单位按照下述联络方式发出的任何信息或通知，均视为我方已收悉前述信息或通知的全部内容：</w:t>
      </w:r>
    </w:p>
    <w:p w14:paraId="6F3FAA7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14:paraId="0F5A306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522E6E5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20FD2E4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33FD79D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1006B49">
      <w:pPr>
        <w:pStyle w:val="17"/>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67B4045">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76759E4A">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0DAE58E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BEC704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81FDF0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27FB4CB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EE6C73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11D2762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0BC9A7B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70EC7E6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CD43991">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38221BF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7E2E276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1833DCF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090B3E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7632589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739680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49F0C36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0D981683">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BB6BE38">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7800089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57A40D9">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2AA05BF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9B34149">
      <w:pPr>
        <w:pStyle w:val="17"/>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单位名称(自然人姓名)</w:t>
      </w:r>
      <w:r>
        <w:rPr>
          <w:rFonts w:hint="eastAsia" w:ascii="宋体" w:hAnsi="宋体" w:eastAsia="宋体" w:cs="宋体"/>
          <w:color w:val="auto"/>
          <w:sz w:val="24"/>
          <w:szCs w:val="24"/>
          <w:highlight w:val="none"/>
          <w:lang w:eastAsia="zh-CN"/>
        </w:rPr>
        <w:t>：</w:t>
      </w:r>
    </w:p>
    <w:p w14:paraId="400179BD">
      <w:pPr>
        <w:pStyle w:val="17"/>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统一社会信用代码(自然人身份证号码)</w:t>
      </w:r>
      <w:r>
        <w:rPr>
          <w:rFonts w:hint="eastAsia" w:ascii="宋体" w:hAnsi="宋体" w:eastAsia="宋体" w:cs="宋体"/>
          <w:color w:val="auto"/>
          <w:sz w:val="24"/>
          <w:szCs w:val="24"/>
          <w:highlight w:val="none"/>
          <w:lang w:eastAsia="zh-CN"/>
        </w:rPr>
        <w:t>：</w:t>
      </w:r>
    </w:p>
    <w:p w14:paraId="1866697F">
      <w:pPr>
        <w:pStyle w:val="17"/>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eastAsia="zh-CN"/>
        </w:rPr>
        <w:t>：</w:t>
      </w:r>
    </w:p>
    <w:p w14:paraId="621B4BA1">
      <w:pPr>
        <w:pStyle w:val="17"/>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联系地址和电话</w:t>
      </w:r>
      <w:r>
        <w:rPr>
          <w:rFonts w:hint="eastAsia" w:ascii="宋体" w:hAnsi="宋体" w:eastAsia="宋体" w:cs="宋体"/>
          <w:color w:val="auto"/>
          <w:sz w:val="24"/>
          <w:szCs w:val="24"/>
          <w:highlight w:val="none"/>
          <w:lang w:eastAsia="zh-CN"/>
        </w:rPr>
        <w:t>：</w:t>
      </w:r>
    </w:p>
    <w:p w14:paraId="6FFEAC68">
      <w:pPr>
        <w:pStyle w:val="17"/>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r>
        <w:rPr>
          <w:rFonts w:hint="eastAsia" w:ascii="宋体" w:hAnsi="宋体" w:eastAsia="宋体" w:cs="宋体"/>
          <w:color w:val="auto"/>
          <w:sz w:val="24"/>
          <w:szCs w:val="24"/>
          <w:highlight w:val="none"/>
          <w:lang w:eastAsia="zh-CN"/>
        </w:rPr>
        <w:t>：</w:t>
      </w:r>
    </w:p>
    <w:p w14:paraId="69BEA23A">
      <w:pPr>
        <w:pStyle w:val="17"/>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r>
        <w:rPr>
          <w:rFonts w:hint="eastAsia" w:ascii="宋体" w:hAnsi="宋体" w:eastAsia="宋体" w:cs="宋体"/>
          <w:color w:val="auto"/>
          <w:sz w:val="24"/>
          <w:szCs w:val="24"/>
          <w:highlight w:val="none"/>
          <w:lang w:eastAsia="zh-CN"/>
        </w:rPr>
        <w:t>：</w:t>
      </w:r>
    </w:p>
    <w:p w14:paraId="498623F4">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2543D39">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F851B33">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62E6CF">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3829AC0">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D0DC163">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6F2DF6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3FC8B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B34263E">
      <w:pPr>
        <w:pStyle w:val="17"/>
        <w:spacing w:line="360" w:lineRule="auto"/>
        <w:ind w:firstLine="48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r>
        <w:rPr>
          <w:rFonts w:hint="eastAsia" w:ascii="宋体" w:hAnsi="宋体" w:eastAsia="宋体" w:cs="宋体"/>
          <w:color w:val="auto"/>
          <w:sz w:val="24"/>
          <w:szCs w:val="24"/>
          <w:highlight w:val="none"/>
          <w:u w:val="single"/>
          <w:lang w:eastAsia="zh-CN"/>
        </w:rPr>
        <w:t>：</w:t>
      </w:r>
    </w:p>
    <w:p w14:paraId="67BA2CAF">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5EE776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C078EF">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6BD38C22">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4CBDE260">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0AB1220">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2AC34CC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0619DB4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45FBD9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65C98B4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7BDB085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3BE8B0B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6711793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728F3B7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89CD9E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1F1E469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D5EA871">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F11F00F">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44AC865">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D1C9714">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2DD8E59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62EB60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1661444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642C0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A0A07E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255DFE7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761AC79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6C29701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D34BB0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14176F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470792B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5D4E36B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2BE0FD7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54CCA63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F8F6C34">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29FA7EE">
      <w:pPr>
        <w:pStyle w:val="17"/>
        <w:spacing w:line="360" w:lineRule="auto"/>
        <w:ind w:firstLine="480"/>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4A80A69">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E9A85A4">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4A3CFAA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7161F8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2195578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06ECE5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4E219A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487AF6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6D4DBF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131D4C5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7546844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8418D3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559617D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4FF694F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652DAFB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2CA2B57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16B9DB46">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E0429E9">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B7AFF51">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76C49FC8">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6152269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80A5B5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292C900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92F5EB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1A5BCB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2CB7A8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AC385D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4C38779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0C1368A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FD34A8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5AE45B8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73A90C3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71D93DD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599CB11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767547F0">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62C6EEE">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2F24806">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72C05B96">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14:paraId="1325886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09EF50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70486CDC">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2AFCFF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86BC85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01EDB6C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3C3EC6A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20A37289">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337DB0C">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95754E6">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B5AB2E1">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14:paraId="4C88B39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B89FD8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CCA2D1C">
      <w:pPr>
        <w:pStyle w:val="1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3E0A4D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63285D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E9AAC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44ED06A0">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5B5BC07">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61ADF0F">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8FC454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14:paraId="258175D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通过网站查询并打印投标人的信用记录。</w:t>
      </w:r>
    </w:p>
    <w:p w14:paraId="1FF7165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988CA6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B86E1C">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32D0E5E">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14:paraId="12A5CB8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1DC11F64">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5DB97EA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029D092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6861AC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E47926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B9E121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25E707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2643B2">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24F47DC">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C3016E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ADCC22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6275B6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C31BD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6D1A09">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0CFA7B3">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0E597D5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58AD4A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8048E6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8D34F2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86D98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46FC0C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1516EFB">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E02BCC7">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33B3C7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704224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85E2B1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A1A33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7D7A7B">
      <w:pPr>
        <w:pStyle w:val="17"/>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123782D2">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14:paraId="19CD06CE">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51DA577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67B4F8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44ECCF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17643E0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1990952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68C2378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D0BF84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222E148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0BF16B8B">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BCFCA01">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182D1F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35F27996">
      <w:pPr>
        <w:pStyle w:val="17"/>
        <w:spacing w:line="360" w:lineRule="auto"/>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3C8DBAD3">
      <w:pPr>
        <w:pStyle w:val="17"/>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5B2894E4">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732C27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14:paraId="3A09DF4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EB850F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6FD0D98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339EFD8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476A16C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2894FF6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366952F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A477B3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75A3DE5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7E99253">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63DFB7B5">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04A24">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C7C01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110EEF9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D40876B">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0FEDDD1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E299AD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0CB708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3427F40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份，联合体各方各执一份，电子投标文件中提交一份。</w:t>
      </w:r>
    </w:p>
    <w:p w14:paraId="06FCB7E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D83D0C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028F0719">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58D37A5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5F8B64E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3684349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9A39CE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3C2629B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50424A9F">
      <w:pPr>
        <w:pStyle w:val="1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1994920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5E23A0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1B159E9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15F5BC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296166A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E0656B8">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14:paraId="1CB0D71A">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（即本项目的投标人）</w:t>
      </w:r>
    </w:p>
    <w:p w14:paraId="222F5A0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197A93F1">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035BA4E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5E29AC4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266CA7D2">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20C84AA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分包合同价占投标总价的比例：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1CFB1E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047494E6">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8"/>
      </w:tblGrid>
      <w:tr w14:paraId="66622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123AC67">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2500" w:type="pct"/>
          </w:tcPr>
          <w:p w14:paraId="4675B43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78E3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FEE6A1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2500" w:type="pct"/>
          </w:tcPr>
          <w:p w14:paraId="17E91B8F">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340F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D37A194">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2500" w:type="pct"/>
          </w:tcPr>
          <w:p w14:paraId="6ECE2AB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51BA0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803C1D2">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2500" w:type="pct"/>
          </w:tcPr>
          <w:p w14:paraId="1A6A1F6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1417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08FB292">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tcPr>
          <w:p w14:paraId="75C5A236">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64CE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7622EC9">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500" w:type="pct"/>
          </w:tcPr>
          <w:p w14:paraId="21ABB0C0">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C37F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E205833">
            <w:pPr>
              <w:pStyle w:val="17"/>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02AB89BD">
            <w:pPr>
              <w:pStyle w:val="17"/>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6B33E97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712EAFF">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1.招标文件接受合同分包且投标人拟将合同分包的，应提供本协议；否则无须提供。</w:t>
      </w:r>
    </w:p>
    <w:p w14:paraId="60DFC768">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7CB99D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3.在以合同分包形式落实中小企业预留份额项目中，投标人除了要提供《中小企业声明函》，还需提供本协议。</w:t>
      </w:r>
    </w:p>
    <w:p w14:paraId="34DEB0CE">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7D9D560">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14:paraId="6EBF4762">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14:paraId="12EA0603">
      <w:pPr>
        <w:pStyle w:val="17"/>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69F962F7">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除招标文件另有规定外，招标文件要求提交的除前述资格证明文件外的其他资格证明文件（若有）加盖投标人的单位公章后应在此项下提交。</w:t>
      </w:r>
    </w:p>
    <w:p w14:paraId="0AC6D157">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8915F98">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14:paraId="0A8CE08F">
      <w:pPr>
        <w:pStyle w:val="17"/>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16521A7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1、在此项下提交的“投标保证金”材料可使用转账凭证复印件。</w:t>
      </w:r>
    </w:p>
    <w:p w14:paraId="3877BB1C">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1C80E5F5">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39C7B51">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67CF4021">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1C4740DB">
      <w:pPr>
        <w:bidi w:val="0"/>
        <w:jc w:val="center"/>
        <w:rPr>
          <w:rFonts w:hint="eastAsia" w:ascii="宋体" w:hAnsi="宋体" w:eastAsia="宋体" w:cs="宋体"/>
          <w:color w:val="auto"/>
          <w:highlight w:val="none"/>
        </w:rPr>
      </w:pPr>
      <w:r>
        <w:rPr>
          <w:rFonts w:hint="eastAsia"/>
          <w:b/>
          <w:bCs/>
          <w:color w:val="auto"/>
          <w:sz w:val="52"/>
          <w:szCs w:val="52"/>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2488405">
      <w:pPr>
        <w:pStyle w:val="17"/>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5B8C40A">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7AA556EC">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7589F714">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4765CD75">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1CBE827">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53E683CE">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6AE52EFE">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48AB712">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7EBEC6FE">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一、开标（报价）一览表</w:t>
      </w:r>
    </w:p>
    <w:p w14:paraId="74F86D0D">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二、投标（响应）报价明细表</w:t>
      </w:r>
    </w:p>
    <w:p w14:paraId="066A2580">
      <w:pPr>
        <w:pStyle w:val="1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3D74C823">
      <w:pPr>
        <w:pStyle w:val="17"/>
        <w:jc w:val="center"/>
        <w:outlineLvl w:val="2"/>
        <w:rPr>
          <w:rFonts w:hint="eastAsia" w:ascii="宋体" w:hAnsi="宋体" w:eastAsia="宋体" w:cs="宋体"/>
          <w:b/>
          <w:color w:val="auto"/>
          <w:sz w:val="28"/>
          <w:highlight w:val="none"/>
          <w:lang w:val="en-US" w:eastAsia="zh-CN"/>
        </w:rPr>
        <w:sectPr>
          <w:pgSz w:w="11907" w:h="16840"/>
          <w:pgMar w:top="1134" w:right="1134" w:bottom="1134" w:left="1134" w:header="851" w:footer="992" w:gutter="0"/>
          <w:pgNumType w:fmt="decimal"/>
          <w:cols w:space="720" w:num="1"/>
          <w:docGrid w:linePitch="323" w:charSpace="-2"/>
        </w:sectPr>
      </w:pPr>
    </w:p>
    <w:p w14:paraId="08569130">
      <w:pPr>
        <w:pStyle w:val="17"/>
        <w:jc w:val="center"/>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一、</w:t>
      </w:r>
      <w:r>
        <w:rPr>
          <w:rFonts w:hint="eastAsia" w:ascii="宋体" w:hAnsi="宋体" w:eastAsia="宋体" w:cs="宋体"/>
          <w:b/>
          <w:color w:val="auto"/>
          <w:sz w:val="28"/>
          <w:highlight w:val="none"/>
        </w:rPr>
        <w:t>开标（报价）一览表</w:t>
      </w:r>
    </w:p>
    <w:p w14:paraId="2E2A42C9">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项目名称：</w:t>
      </w:r>
      <w:r>
        <w:rPr>
          <w:rFonts w:hint="eastAsia" w:ascii="宋体" w:hAnsi="宋体" w:eastAsia="宋体" w:cs="Times New Roman"/>
          <w:color w:val="auto"/>
          <w:sz w:val="24"/>
          <w:szCs w:val="24"/>
          <w:highlight w:val="none"/>
        </w:rPr>
        <w:t xml:space="preserve">                                                   项目编号∶                          货币单位：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1FB3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50" w:type="dxa"/>
            <w:noWrap w:val="0"/>
            <w:vAlign w:val="center"/>
          </w:tcPr>
          <w:p w14:paraId="61B60D86">
            <w:pPr>
              <w:spacing w:line="360" w:lineRule="auto"/>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采购包</w:t>
            </w:r>
          </w:p>
        </w:tc>
        <w:tc>
          <w:tcPr>
            <w:tcW w:w="1365" w:type="dxa"/>
            <w:noWrap w:val="0"/>
            <w:vAlign w:val="center"/>
          </w:tcPr>
          <w:p w14:paraId="1A5D2692">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货物名称</w:t>
            </w:r>
          </w:p>
        </w:tc>
        <w:tc>
          <w:tcPr>
            <w:tcW w:w="1470" w:type="dxa"/>
            <w:noWrap w:val="0"/>
            <w:vAlign w:val="center"/>
          </w:tcPr>
          <w:p w14:paraId="6406D581">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品牌、规格、型号</w:t>
            </w:r>
          </w:p>
        </w:tc>
        <w:tc>
          <w:tcPr>
            <w:tcW w:w="1155" w:type="dxa"/>
            <w:noWrap w:val="0"/>
            <w:vAlign w:val="center"/>
          </w:tcPr>
          <w:p w14:paraId="03233FCA">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制造商/国籍</w:t>
            </w:r>
          </w:p>
        </w:tc>
        <w:tc>
          <w:tcPr>
            <w:tcW w:w="1260" w:type="dxa"/>
            <w:noWrap w:val="0"/>
            <w:vAlign w:val="center"/>
          </w:tcPr>
          <w:p w14:paraId="4A3F9FBA">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交货期</w:t>
            </w:r>
          </w:p>
        </w:tc>
        <w:tc>
          <w:tcPr>
            <w:tcW w:w="1365" w:type="dxa"/>
            <w:noWrap w:val="0"/>
            <w:vAlign w:val="center"/>
          </w:tcPr>
          <w:p w14:paraId="7779C831">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质保期</w:t>
            </w:r>
          </w:p>
        </w:tc>
        <w:tc>
          <w:tcPr>
            <w:tcW w:w="1260" w:type="dxa"/>
            <w:noWrap w:val="0"/>
            <w:vAlign w:val="center"/>
          </w:tcPr>
          <w:p w14:paraId="0DB03E7E">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交货地点</w:t>
            </w:r>
          </w:p>
        </w:tc>
        <w:tc>
          <w:tcPr>
            <w:tcW w:w="840" w:type="dxa"/>
            <w:noWrap w:val="0"/>
            <w:vAlign w:val="center"/>
          </w:tcPr>
          <w:p w14:paraId="4663EBB9">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050" w:type="dxa"/>
            <w:noWrap w:val="0"/>
            <w:vAlign w:val="center"/>
          </w:tcPr>
          <w:p w14:paraId="52467535">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单价</w:t>
            </w:r>
          </w:p>
        </w:tc>
        <w:tc>
          <w:tcPr>
            <w:tcW w:w="1155" w:type="dxa"/>
            <w:noWrap w:val="0"/>
            <w:vAlign w:val="center"/>
          </w:tcPr>
          <w:p w14:paraId="1A4EE2B2">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小计</w:t>
            </w:r>
          </w:p>
        </w:tc>
        <w:tc>
          <w:tcPr>
            <w:tcW w:w="1575" w:type="dxa"/>
            <w:noWrap w:val="0"/>
            <w:vAlign w:val="center"/>
          </w:tcPr>
          <w:p w14:paraId="5890EBB6">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投标保证金</w:t>
            </w:r>
          </w:p>
        </w:tc>
        <w:tc>
          <w:tcPr>
            <w:tcW w:w="945" w:type="dxa"/>
            <w:noWrap w:val="0"/>
            <w:vAlign w:val="center"/>
          </w:tcPr>
          <w:p w14:paraId="7087ACFD">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7FC2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04766C1">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4D62D4D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0A378946">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5D191FB7">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1D61769A">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609D10CE">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5FB63017">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3B2635A">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63BA0130">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6FAE19D4">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574BDC20">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7F7EB31B">
            <w:pPr>
              <w:spacing w:line="360" w:lineRule="auto"/>
              <w:rPr>
                <w:rFonts w:hint="eastAsia" w:ascii="宋体" w:hAnsi="宋体" w:eastAsia="宋体" w:cs="Times New Roman"/>
                <w:color w:val="auto"/>
                <w:sz w:val="24"/>
                <w:szCs w:val="24"/>
                <w:highlight w:val="none"/>
              </w:rPr>
            </w:pPr>
          </w:p>
        </w:tc>
      </w:tr>
      <w:tr w14:paraId="710F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0B18592E">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2AFB1F6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07390676">
            <w:pPr>
              <w:spacing w:line="360" w:lineRule="auto"/>
              <w:jc w:val="center"/>
              <w:rPr>
                <w:rFonts w:hint="eastAsia" w:ascii="宋体" w:hAnsi="宋体" w:eastAsia="宋体" w:cs="Times New Roman"/>
                <w:color w:val="auto"/>
                <w:sz w:val="24"/>
                <w:szCs w:val="24"/>
                <w:highlight w:val="none"/>
              </w:rPr>
            </w:pPr>
          </w:p>
        </w:tc>
        <w:tc>
          <w:tcPr>
            <w:tcW w:w="1155" w:type="dxa"/>
            <w:noWrap w:val="0"/>
            <w:vAlign w:val="center"/>
          </w:tcPr>
          <w:p w14:paraId="3E7BD4BD">
            <w:pPr>
              <w:spacing w:line="360" w:lineRule="auto"/>
              <w:jc w:val="center"/>
              <w:rPr>
                <w:rFonts w:hint="eastAsia" w:ascii="宋体" w:hAnsi="宋体" w:eastAsia="宋体" w:cs="Times New Roman"/>
                <w:color w:val="auto"/>
                <w:sz w:val="24"/>
                <w:szCs w:val="24"/>
                <w:highlight w:val="none"/>
              </w:rPr>
            </w:pPr>
          </w:p>
        </w:tc>
        <w:tc>
          <w:tcPr>
            <w:tcW w:w="1260" w:type="dxa"/>
            <w:noWrap w:val="0"/>
            <w:vAlign w:val="center"/>
          </w:tcPr>
          <w:p w14:paraId="0DC45ED9">
            <w:pPr>
              <w:spacing w:line="360" w:lineRule="auto"/>
              <w:jc w:val="center"/>
              <w:rPr>
                <w:rFonts w:hint="eastAsia" w:ascii="宋体" w:hAnsi="宋体" w:eastAsia="宋体" w:cs="Times New Roman"/>
                <w:color w:val="auto"/>
                <w:sz w:val="24"/>
                <w:szCs w:val="24"/>
                <w:highlight w:val="none"/>
              </w:rPr>
            </w:pPr>
          </w:p>
        </w:tc>
        <w:tc>
          <w:tcPr>
            <w:tcW w:w="1365" w:type="dxa"/>
            <w:noWrap w:val="0"/>
            <w:vAlign w:val="center"/>
          </w:tcPr>
          <w:p w14:paraId="1114B37A">
            <w:pPr>
              <w:spacing w:line="360" w:lineRule="auto"/>
              <w:jc w:val="center"/>
              <w:rPr>
                <w:rFonts w:hint="eastAsia" w:ascii="宋体" w:hAnsi="宋体" w:eastAsia="宋体" w:cs="Times New Roman"/>
                <w:color w:val="auto"/>
                <w:sz w:val="24"/>
                <w:szCs w:val="24"/>
                <w:highlight w:val="none"/>
              </w:rPr>
            </w:pPr>
          </w:p>
        </w:tc>
        <w:tc>
          <w:tcPr>
            <w:tcW w:w="1260" w:type="dxa"/>
            <w:noWrap w:val="0"/>
            <w:vAlign w:val="center"/>
          </w:tcPr>
          <w:p w14:paraId="249B4B66">
            <w:pPr>
              <w:spacing w:line="360" w:lineRule="auto"/>
              <w:jc w:val="center"/>
              <w:rPr>
                <w:rFonts w:hint="eastAsia" w:ascii="宋体" w:hAnsi="宋体" w:eastAsia="宋体" w:cs="Times New Roman"/>
                <w:color w:val="auto"/>
                <w:sz w:val="24"/>
                <w:szCs w:val="24"/>
                <w:highlight w:val="none"/>
              </w:rPr>
            </w:pPr>
          </w:p>
        </w:tc>
        <w:tc>
          <w:tcPr>
            <w:tcW w:w="840" w:type="dxa"/>
            <w:noWrap w:val="0"/>
            <w:vAlign w:val="center"/>
          </w:tcPr>
          <w:p w14:paraId="4303D190">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7670E5B0">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7E379ED5">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6E2193B4">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07595F96">
            <w:pPr>
              <w:spacing w:line="360" w:lineRule="auto"/>
              <w:rPr>
                <w:rFonts w:hint="eastAsia" w:ascii="宋体" w:hAnsi="宋体" w:eastAsia="宋体" w:cs="Times New Roman"/>
                <w:color w:val="auto"/>
                <w:sz w:val="24"/>
                <w:szCs w:val="24"/>
                <w:highlight w:val="none"/>
              </w:rPr>
            </w:pPr>
          </w:p>
        </w:tc>
      </w:tr>
      <w:tr w14:paraId="1F9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5961CDB0">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2CC99F0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34BC319B">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37F9EF4F">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37FDAFE9">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558BAA0A">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0DA1AFC3">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2E08FD9">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3AA4B145">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6142AAF9">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5952FEAA">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7FEE72B1">
            <w:pPr>
              <w:spacing w:line="360" w:lineRule="auto"/>
              <w:rPr>
                <w:rFonts w:hint="eastAsia" w:ascii="宋体" w:hAnsi="宋体" w:eastAsia="宋体" w:cs="Times New Roman"/>
                <w:color w:val="auto"/>
                <w:sz w:val="24"/>
                <w:szCs w:val="24"/>
                <w:highlight w:val="none"/>
              </w:rPr>
            </w:pPr>
          </w:p>
        </w:tc>
      </w:tr>
      <w:tr w14:paraId="1161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7D7EA048">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3DE94373">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5CD3C97C">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3A641C51">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0DE70A7C">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5A4E80D9">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7B315828">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FFA4ED4">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75165075">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5BE26BA0">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72A50612">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4A86D122">
            <w:pPr>
              <w:spacing w:line="360" w:lineRule="auto"/>
              <w:rPr>
                <w:rFonts w:hint="eastAsia" w:ascii="宋体" w:hAnsi="宋体" w:eastAsia="宋体" w:cs="Times New Roman"/>
                <w:color w:val="auto"/>
                <w:sz w:val="24"/>
                <w:szCs w:val="24"/>
                <w:highlight w:val="none"/>
              </w:rPr>
            </w:pPr>
          </w:p>
        </w:tc>
      </w:tr>
      <w:tr w14:paraId="27BE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665" w:type="dxa"/>
            <w:gridSpan w:val="6"/>
            <w:noWrap w:val="0"/>
            <w:vAlign w:val="center"/>
          </w:tcPr>
          <w:p w14:paraId="6162A676">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投标总价(现场交货价)</w:t>
            </w:r>
          </w:p>
        </w:tc>
        <w:tc>
          <w:tcPr>
            <w:tcW w:w="3150" w:type="dxa"/>
            <w:gridSpan w:val="3"/>
            <w:noWrap w:val="0"/>
            <w:vAlign w:val="center"/>
          </w:tcPr>
          <w:p w14:paraId="7D19D386">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大写</w:t>
            </w:r>
            <w:r>
              <w:rPr>
                <w:rFonts w:hint="eastAsia" w:ascii="宋体" w:hAnsi="宋体" w:eastAsia="宋体" w:cs="Times New Roman"/>
                <w:color w:val="auto"/>
                <w:sz w:val="24"/>
                <w:szCs w:val="24"/>
                <w:highlight w:val="none"/>
                <w:lang w:eastAsia="zh-CN"/>
              </w:rPr>
              <w:t>：</w:t>
            </w:r>
          </w:p>
        </w:tc>
        <w:tc>
          <w:tcPr>
            <w:tcW w:w="3675" w:type="dxa"/>
            <w:gridSpan w:val="3"/>
            <w:noWrap w:val="0"/>
            <w:vAlign w:val="center"/>
          </w:tcPr>
          <w:p w14:paraId="4079485E">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小写</w:t>
            </w:r>
            <w:r>
              <w:rPr>
                <w:rFonts w:hint="eastAsia" w:ascii="宋体" w:hAnsi="宋体" w:eastAsia="宋体" w:cs="Times New Roman"/>
                <w:color w:val="auto"/>
                <w:sz w:val="24"/>
                <w:szCs w:val="24"/>
                <w:highlight w:val="none"/>
                <w:lang w:eastAsia="zh-CN"/>
              </w:rPr>
              <w:t>：</w:t>
            </w:r>
          </w:p>
        </w:tc>
      </w:tr>
    </w:tbl>
    <w:p w14:paraId="5A39B0B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w:t>
      </w:r>
    </w:p>
    <w:p w14:paraId="0E9547E9">
      <w:pPr>
        <w:tabs>
          <w:tab w:val="left" w:pos="13000"/>
        </w:tabs>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 本表以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为单位，不同</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请分别填写并分页制作，同一</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请按照该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的品目号顺序分别填写。</w:t>
      </w:r>
    </w:p>
    <w:p w14:paraId="2CBD10E3">
      <w:pPr>
        <w:tabs>
          <w:tab w:val="left" w:pos="13000"/>
        </w:tabs>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 当一个</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有多个品目号时，投标人应计算出该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的合计价。</w:t>
      </w:r>
    </w:p>
    <w:p w14:paraId="22BEAA8D">
      <w:pPr>
        <w:spacing w:line="360" w:lineRule="auto"/>
        <w:ind w:firstLine="480" w:firstLineChars="20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 表中“品牌、规格、型号</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栏中注明的规格型号应与国家有关部门颁发的证书中标注的型号一致。</w:t>
      </w:r>
      <w:r>
        <w:rPr>
          <w:rFonts w:hint="eastAsia" w:ascii="宋体" w:hAnsi="宋体" w:eastAsia="宋体" w:cs="Times New Roman"/>
          <w:color w:val="auto"/>
          <w:sz w:val="24"/>
          <w:szCs w:val="24"/>
          <w:highlight w:val="none"/>
        </w:rPr>
        <w:br w:type="textWrapping"/>
      </w:r>
    </w:p>
    <w:p w14:paraId="090E285C">
      <w:pPr>
        <w:spacing w:line="360" w:lineRule="auto"/>
        <w:ind w:firstLine="480" w:firstLineChars="200"/>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69A4AE59">
      <w:pPr>
        <w:pStyle w:val="17"/>
        <w:spacing w:line="360" w:lineRule="auto"/>
        <w:ind w:firstLine="480" w:firstLineChars="20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58970563">
      <w:pPr>
        <w:tabs>
          <w:tab w:val="left" w:pos="13000"/>
        </w:tabs>
        <w:spacing w:line="360" w:lineRule="auto"/>
        <w:ind w:firstLine="480" w:firstLineChars="200"/>
        <w:rPr>
          <w:rFonts w:hint="eastAsia" w:ascii="宋体" w:hAnsi="宋体" w:eastAsia="宋体" w:cs="Times New Roman"/>
          <w:color w:val="auto"/>
          <w:sz w:val="24"/>
          <w:szCs w:val="24"/>
          <w:highlight w:val="none"/>
        </w:rPr>
        <w:sectPr>
          <w:headerReference r:id="rId5" w:type="default"/>
          <w:pgSz w:w="16840" w:h="11907" w:orient="landscape"/>
          <w:pgMar w:top="1134" w:right="1134" w:bottom="1134" w:left="1134" w:header="851" w:footer="992" w:gutter="0"/>
          <w:pgNumType w:fmt="decimal"/>
          <w:cols w:space="720" w:num="1"/>
          <w:docGrid w:linePitch="323" w:charSpace="-2"/>
        </w:sectPr>
      </w:pPr>
    </w:p>
    <w:p w14:paraId="34BD5698">
      <w:pPr>
        <w:tabs>
          <w:tab w:val="left" w:pos="13000"/>
        </w:tabs>
        <w:spacing w:line="320" w:lineRule="exact"/>
        <w:ind w:firstLine="562" w:firstLineChars="20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二、</w:t>
      </w:r>
      <w:r>
        <w:rPr>
          <w:rFonts w:hint="eastAsia" w:ascii="宋体" w:hAnsi="宋体" w:eastAsia="宋体" w:cs="宋体"/>
          <w:b/>
          <w:color w:val="auto"/>
          <w:sz w:val="28"/>
          <w:highlight w:val="none"/>
        </w:rPr>
        <w:t>投标（响应）报价明细表</w:t>
      </w:r>
    </w:p>
    <w:p w14:paraId="391B36C9">
      <w:pPr>
        <w:pStyle w:val="17"/>
        <w:jc w:val="center"/>
        <w:outlineLvl w:val="9"/>
        <w:rPr>
          <w:rFonts w:ascii="Calibri" w:hAnsi="Calibri" w:eastAsia="宋体" w:cs="Times New Roman"/>
          <w:b/>
          <w:color w:val="auto"/>
          <w:sz w:val="22"/>
          <w:szCs w:val="18"/>
          <w:highlight w:val="none"/>
        </w:rPr>
      </w:pPr>
      <w:r>
        <w:rPr>
          <w:rFonts w:hint="eastAsia" w:ascii="宋体" w:hAnsi="宋体" w:eastAsia="宋体" w:cs="Times New Roman"/>
          <w:b/>
          <w:color w:val="auto"/>
          <w:sz w:val="28"/>
          <w:szCs w:val="28"/>
          <w:highlight w:val="none"/>
          <w:lang w:val="en-US" w:eastAsia="zh-CN"/>
        </w:rPr>
        <w:t>2-1-1</w:t>
      </w:r>
      <w:r>
        <w:rPr>
          <w:rFonts w:hint="eastAsia" w:ascii="宋体" w:hAnsi="宋体" w:eastAsia="宋体" w:cs="Times New Roman"/>
          <w:b/>
          <w:color w:val="auto"/>
          <w:sz w:val="28"/>
          <w:szCs w:val="28"/>
          <w:highlight w:val="none"/>
          <w:lang w:eastAsia="zh-CN"/>
        </w:rPr>
        <w:t>主要</w:t>
      </w:r>
      <w:r>
        <w:rPr>
          <w:rFonts w:hint="eastAsia" w:ascii="宋体" w:hAnsi="宋体" w:eastAsia="宋体" w:cs="Times New Roman"/>
          <w:b/>
          <w:color w:val="auto"/>
          <w:sz w:val="28"/>
          <w:szCs w:val="28"/>
          <w:highlight w:val="none"/>
        </w:rPr>
        <w:t>货物分项报价表</w:t>
      </w:r>
    </w:p>
    <w:p w14:paraId="27BA5E5F">
      <w:pPr>
        <w:pStyle w:val="17"/>
        <w:ind w:firstLine="480"/>
        <w:jc w:val="left"/>
        <w:outlineLvl w:val="9"/>
        <w:rPr>
          <w:rFonts w:ascii="Calibri" w:hAnsi="Calibri" w:eastAsia="宋体" w:cs="Times New Roman"/>
          <w:color w:val="auto"/>
          <w:highlight w:val="none"/>
        </w:rPr>
      </w:pPr>
    </w:p>
    <w:p w14:paraId="6C685DDE">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项目名称</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 xml:space="preserve">                  项目编号：                  货币单位：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857"/>
        <w:gridCol w:w="1433"/>
        <w:gridCol w:w="975"/>
        <w:gridCol w:w="976"/>
        <w:gridCol w:w="1296"/>
        <w:gridCol w:w="1155"/>
      </w:tblGrid>
      <w:tr w14:paraId="5AFB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9BFE8B6">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965" w:type="dxa"/>
            <w:gridSpan w:val="2"/>
            <w:noWrap w:val="0"/>
            <w:vAlign w:val="center"/>
          </w:tcPr>
          <w:p w14:paraId="36A7633D">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/品目号</w:t>
            </w:r>
          </w:p>
        </w:tc>
        <w:tc>
          <w:tcPr>
            <w:tcW w:w="1433" w:type="dxa"/>
            <w:noWrap w:val="0"/>
            <w:vAlign w:val="center"/>
          </w:tcPr>
          <w:p w14:paraId="73BED01E">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975" w:type="dxa"/>
            <w:noWrap w:val="0"/>
            <w:vAlign w:val="center"/>
          </w:tcPr>
          <w:p w14:paraId="4A56E1CE">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976" w:type="dxa"/>
            <w:noWrap w:val="0"/>
            <w:vAlign w:val="center"/>
          </w:tcPr>
          <w:p w14:paraId="48D66D00">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296" w:type="dxa"/>
            <w:noWrap w:val="0"/>
            <w:vAlign w:val="center"/>
          </w:tcPr>
          <w:p w14:paraId="064E6B8D">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155" w:type="dxa"/>
            <w:noWrap w:val="0"/>
            <w:vAlign w:val="center"/>
          </w:tcPr>
          <w:p w14:paraId="29A33C8A">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r>
      <w:tr w14:paraId="464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DD00C95">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2965" w:type="dxa"/>
            <w:gridSpan w:val="2"/>
            <w:noWrap w:val="0"/>
            <w:vAlign w:val="center"/>
          </w:tcPr>
          <w:p w14:paraId="2CFF3DDA">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货物名称</w:t>
            </w:r>
          </w:p>
        </w:tc>
        <w:tc>
          <w:tcPr>
            <w:tcW w:w="1433" w:type="dxa"/>
            <w:noWrap w:val="0"/>
            <w:vAlign w:val="center"/>
          </w:tcPr>
          <w:p w14:paraId="1BE9B1AA">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3B55EB4D">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12B1BF9">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016D46B">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2A2FE48">
            <w:pPr>
              <w:spacing w:line="360" w:lineRule="auto"/>
              <w:outlineLvl w:val="9"/>
              <w:rPr>
                <w:rFonts w:ascii="宋体" w:hAnsi="宋体" w:eastAsia="宋体" w:cs="Times New Roman"/>
                <w:color w:val="auto"/>
                <w:sz w:val="24"/>
                <w:szCs w:val="24"/>
                <w:highlight w:val="none"/>
              </w:rPr>
            </w:pPr>
          </w:p>
        </w:tc>
      </w:tr>
      <w:tr w14:paraId="1546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25ED58C4">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2965" w:type="dxa"/>
            <w:gridSpan w:val="2"/>
            <w:noWrap w:val="0"/>
            <w:vAlign w:val="center"/>
          </w:tcPr>
          <w:p w14:paraId="2B5CD7E2">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原产地</w:t>
            </w:r>
          </w:p>
        </w:tc>
        <w:tc>
          <w:tcPr>
            <w:tcW w:w="1433" w:type="dxa"/>
            <w:noWrap w:val="0"/>
            <w:vAlign w:val="center"/>
          </w:tcPr>
          <w:p w14:paraId="73A8D34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3898DBD">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DFE250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FB193D1">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90730A4">
            <w:pPr>
              <w:spacing w:line="360" w:lineRule="auto"/>
              <w:outlineLvl w:val="9"/>
              <w:rPr>
                <w:rFonts w:ascii="宋体" w:hAnsi="宋体" w:eastAsia="宋体" w:cs="Times New Roman"/>
                <w:color w:val="auto"/>
                <w:sz w:val="24"/>
                <w:szCs w:val="24"/>
                <w:highlight w:val="none"/>
              </w:rPr>
            </w:pPr>
          </w:p>
        </w:tc>
      </w:tr>
      <w:tr w14:paraId="6ED1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FD2EC25">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2965" w:type="dxa"/>
            <w:gridSpan w:val="2"/>
            <w:noWrap w:val="0"/>
            <w:vAlign w:val="center"/>
          </w:tcPr>
          <w:p w14:paraId="5C4ACEF4">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数量、型号、规格</w:t>
            </w:r>
          </w:p>
        </w:tc>
        <w:tc>
          <w:tcPr>
            <w:tcW w:w="1433" w:type="dxa"/>
            <w:noWrap w:val="0"/>
            <w:vAlign w:val="center"/>
          </w:tcPr>
          <w:p w14:paraId="1BBC062C">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9A33762">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CDBF7AD">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B4E585B">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76282C15">
            <w:pPr>
              <w:spacing w:line="360" w:lineRule="auto"/>
              <w:outlineLvl w:val="9"/>
              <w:rPr>
                <w:rFonts w:ascii="宋体" w:hAnsi="宋体" w:eastAsia="宋体" w:cs="Times New Roman"/>
                <w:color w:val="auto"/>
                <w:sz w:val="24"/>
                <w:szCs w:val="24"/>
                <w:highlight w:val="none"/>
              </w:rPr>
            </w:pPr>
          </w:p>
        </w:tc>
      </w:tr>
      <w:tr w14:paraId="7C7B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B8B67FA">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2965" w:type="dxa"/>
            <w:gridSpan w:val="2"/>
            <w:noWrap w:val="0"/>
            <w:vAlign w:val="center"/>
          </w:tcPr>
          <w:p w14:paraId="1CA048C6">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主机和标准附件单价</w:t>
            </w:r>
          </w:p>
        </w:tc>
        <w:tc>
          <w:tcPr>
            <w:tcW w:w="1433" w:type="dxa"/>
            <w:noWrap w:val="0"/>
            <w:vAlign w:val="center"/>
          </w:tcPr>
          <w:p w14:paraId="1D6FD84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2C4E9CBF">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4043FD3">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630CC984">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77950D7F">
            <w:pPr>
              <w:spacing w:line="360" w:lineRule="auto"/>
              <w:outlineLvl w:val="9"/>
              <w:rPr>
                <w:rFonts w:ascii="宋体" w:hAnsi="宋体" w:eastAsia="宋体" w:cs="Times New Roman"/>
                <w:color w:val="auto"/>
                <w:sz w:val="24"/>
                <w:szCs w:val="24"/>
                <w:highlight w:val="none"/>
              </w:rPr>
            </w:pPr>
          </w:p>
        </w:tc>
      </w:tr>
      <w:tr w14:paraId="2A63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827096E">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w:t>
            </w:r>
          </w:p>
        </w:tc>
        <w:tc>
          <w:tcPr>
            <w:tcW w:w="2965" w:type="dxa"/>
            <w:gridSpan w:val="2"/>
            <w:noWrap w:val="0"/>
            <w:vAlign w:val="center"/>
          </w:tcPr>
          <w:p w14:paraId="726D5C68">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备品备件价</w:t>
            </w:r>
          </w:p>
        </w:tc>
        <w:tc>
          <w:tcPr>
            <w:tcW w:w="1433" w:type="dxa"/>
            <w:noWrap w:val="0"/>
            <w:vAlign w:val="center"/>
          </w:tcPr>
          <w:p w14:paraId="3DAEB880">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E43B5F3">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968760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369D8F36">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3978FC07">
            <w:pPr>
              <w:spacing w:line="360" w:lineRule="auto"/>
              <w:outlineLvl w:val="9"/>
              <w:rPr>
                <w:rFonts w:ascii="宋体" w:hAnsi="宋体" w:eastAsia="宋体" w:cs="Times New Roman"/>
                <w:color w:val="auto"/>
                <w:sz w:val="24"/>
                <w:szCs w:val="24"/>
                <w:highlight w:val="none"/>
              </w:rPr>
            </w:pPr>
          </w:p>
        </w:tc>
      </w:tr>
      <w:tr w14:paraId="4A0F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95A462B">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p>
        </w:tc>
        <w:tc>
          <w:tcPr>
            <w:tcW w:w="2965" w:type="dxa"/>
            <w:gridSpan w:val="2"/>
            <w:noWrap w:val="0"/>
            <w:vAlign w:val="center"/>
          </w:tcPr>
          <w:p w14:paraId="3DCAF395">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专用工具价</w:t>
            </w:r>
          </w:p>
        </w:tc>
        <w:tc>
          <w:tcPr>
            <w:tcW w:w="1433" w:type="dxa"/>
            <w:noWrap w:val="0"/>
            <w:vAlign w:val="center"/>
          </w:tcPr>
          <w:p w14:paraId="763378D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20D3C2BC">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2D9B612">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20DA49DE">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44352BB8">
            <w:pPr>
              <w:spacing w:line="360" w:lineRule="auto"/>
              <w:outlineLvl w:val="9"/>
              <w:rPr>
                <w:rFonts w:ascii="宋体" w:hAnsi="宋体" w:eastAsia="宋体" w:cs="Times New Roman"/>
                <w:color w:val="auto"/>
                <w:sz w:val="24"/>
                <w:szCs w:val="24"/>
                <w:highlight w:val="none"/>
              </w:rPr>
            </w:pPr>
          </w:p>
        </w:tc>
      </w:tr>
      <w:tr w14:paraId="558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1D7FFF83">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w:t>
            </w:r>
          </w:p>
        </w:tc>
        <w:tc>
          <w:tcPr>
            <w:tcW w:w="2965" w:type="dxa"/>
            <w:gridSpan w:val="2"/>
            <w:noWrap w:val="0"/>
            <w:vAlign w:val="center"/>
          </w:tcPr>
          <w:p w14:paraId="4D100FAB">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技术服务费</w:t>
            </w:r>
          </w:p>
        </w:tc>
        <w:tc>
          <w:tcPr>
            <w:tcW w:w="1433" w:type="dxa"/>
            <w:noWrap w:val="0"/>
            <w:vAlign w:val="center"/>
          </w:tcPr>
          <w:p w14:paraId="2FA1A3C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6026798F">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62C8F56">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6A32E88C">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47BF4098">
            <w:pPr>
              <w:spacing w:line="360" w:lineRule="auto"/>
              <w:outlineLvl w:val="9"/>
              <w:rPr>
                <w:rFonts w:ascii="宋体" w:hAnsi="宋体" w:eastAsia="宋体" w:cs="Times New Roman"/>
                <w:color w:val="auto"/>
                <w:sz w:val="24"/>
                <w:szCs w:val="24"/>
                <w:highlight w:val="none"/>
              </w:rPr>
            </w:pPr>
          </w:p>
        </w:tc>
      </w:tr>
      <w:tr w14:paraId="5876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62D7D0B">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p>
        </w:tc>
        <w:tc>
          <w:tcPr>
            <w:tcW w:w="2965" w:type="dxa"/>
            <w:gridSpan w:val="2"/>
            <w:noWrap w:val="0"/>
            <w:vAlign w:val="center"/>
          </w:tcPr>
          <w:p w14:paraId="5E54691D">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安装调试费</w:t>
            </w:r>
          </w:p>
        </w:tc>
        <w:tc>
          <w:tcPr>
            <w:tcW w:w="1433" w:type="dxa"/>
            <w:noWrap w:val="0"/>
            <w:vAlign w:val="center"/>
          </w:tcPr>
          <w:p w14:paraId="2C4A15B3">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4FDBA01A">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494ADC86">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0C3CC6FA">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7B22E87">
            <w:pPr>
              <w:spacing w:line="360" w:lineRule="auto"/>
              <w:outlineLvl w:val="9"/>
              <w:rPr>
                <w:rFonts w:ascii="宋体" w:hAnsi="宋体" w:eastAsia="宋体" w:cs="Times New Roman"/>
                <w:color w:val="auto"/>
                <w:sz w:val="24"/>
                <w:szCs w:val="24"/>
                <w:highlight w:val="none"/>
              </w:rPr>
            </w:pPr>
          </w:p>
        </w:tc>
      </w:tr>
      <w:tr w14:paraId="14E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206DAD58">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w:t>
            </w:r>
          </w:p>
        </w:tc>
        <w:tc>
          <w:tcPr>
            <w:tcW w:w="2965" w:type="dxa"/>
            <w:gridSpan w:val="2"/>
            <w:noWrap w:val="0"/>
            <w:vAlign w:val="center"/>
          </w:tcPr>
          <w:p w14:paraId="4563E6B4">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检验培训费</w:t>
            </w:r>
          </w:p>
        </w:tc>
        <w:tc>
          <w:tcPr>
            <w:tcW w:w="1433" w:type="dxa"/>
            <w:noWrap w:val="0"/>
            <w:vAlign w:val="center"/>
          </w:tcPr>
          <w:p w14:paraId="6EAB3A91">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3F59D610">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5A745315">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A62DE2C">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D4E382B">
            <w:pPr>
              <w:spacing w:line="360" w:lineRule="auto"/>
              <w:outlineLvl w:val="9"/>
              <w:rPr>
                <w:rFonts w:ascii="宋体" w:hAnsi="宋体" w:eastAsia="宋体" w:cs="Times New Roman"/>
                <w:color w:val="auto"/>
                <w:sz w:val="24"/>
                <w:szCs w:val="24"/>
                <w:highlight w:val="none"/>
              </w:rPr>
            </w:pPr>
          </w:p>
        </w:tc>
      </w:tr>
      <w:tr w14:paraId="025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CDEEFCE">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2965" w:type="dxa"/>
            <w:gridSpan w:val="2"/>
            <w:noWrap w:val="0"/>
            <w:vAlign w:val="center"/>
          </w:tcPr>
          <w:p w14:paraId="427AEFA9">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运输费用</w:t>
            </w:r>
          </w:p>
        </w:tc>
        <w:tc>
          <w:tcPr>
            <w:tcW w:w="1433" w:type="dxa"/>
            <w:noWrap w:val="0"/>
            <w:vAlign w:val="center"/>
          </w:tcPr>
          <w:p w14:paraId="0994F437">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08D2765">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0F8CF7E">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491816BD">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492FC8F">
            <w:pPr>
              <w:spacing w:line="360" w:lineRule="auto"/>
              <w:outlineLvl w:val="9"/>
              <w:rPr>
                <w:rFonts w:ascii="宋体" w:hAnsi="宋体" w:eastAsia="宋体" w:cs="Times New Roman"/>
                <w:color w:val="auto"/>
                <w:sz w:val="24"/>
                <w:szCs w:val="24"/>
                <w:highlight w:val="none"/>
              </w:rPr>
            </w:pPr>
          </w:p>
        </w:tc>
      </w:tr>
      <w:tr w14:paraId="26E6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6D13028">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2965" w:type="dxa"/>
            <w:gridSpan w:val="2"/>
            <w:noWrap w:val="0"/>
            <w:vAlign w:val="center"/>
          </w:tcPr>
          <w:p w14:paraId="6808147E">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保险费用</w:t>
            </w:r>
          </w:p>
        </w:tc>
        <w:tc>
          <w:tcPr>
            <w:tcW w:w="1433" w:type="dxa"/>
            <w:noWrap w:val="0"/>
            <w:vAlign w:val="center"/>
          </w:tcPr>
          <w:p w14:paraId="1550D0FF">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455BEB2C">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7FC0B4B">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0A026B48">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2C62A4D8">
            <w:pPr>
              <w:spacing w:line="360" w:lineRule="auto"/>
              <w:outlineLvl w:val="9"/>
              <w:rPr>
                <w:rFonts w:ascii="宋体" w:hAnsi="宋体" w:eastAsia="宋体" w:cs="Times New Roman"/>
                <w:color w:val="auto"/>
                <w:sz w:val="24"/>
                <w:szCs w:val="24"/>
                <w:highlight w:val="none"/>
              </w:rPr>
            </w:pPr>
          </w:p>
        </w:tc>
      </w:tr>
      <w:tr w14:paraId="7D39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14E2AAD8">
            <w:pPr>
              <w:spacing w:line="360" w:lineRule="auto"/>
              <w:jc w:val="center"/>
              <w:outlineLvl w:val="9"/>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13</w:t>
            </w:r>
          </w:p>
        </w:tc>
        <w:tc>
          <w:tcPr>
            <w:tcW w:w="1108" w:type="dxa"/>
            <w:vMerge w:val="restart"/>
            <w:noWrap w:val="0"/>
            <w:vAlign w:val="center"/>
          </w:tcPr>
          <w:p w14:paraId="085AE998">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响应报价</w:t>
            </w:r>
          </w:p>
        </w:tc>
        <w:tc>
          <w:tcPr>
            <w:tcW w:w="1857" w:type="dxa"/>
            <w:noWrap w:val="0"/>
            <w:vAlign w:val="center"/>
          </w:tcPr>
          <w:p w14:paraId="720D1B56">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出厂价</w:t>
            </w:r>
          </w:p>
        </w:tc>
        <w:tc>
          <w:tcPr>
            <w:tcW w:w="1433" w:type="dxa"/>
            <w:noWrap w:val="0"/>
            <w:vAlign w:val="center"/>
          </w:tcPr>
          <w:p w14:paraId="1922FD5A">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9842426">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66E836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35122A2">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60A97617">
            <w:pPr>
              <w:spacing w:line="360" w:lineRule="auto"/>
              <w:outlineLvl w:val="9"/>
              <w:rPr>
                <w:rFonts w:ascii="宋体" w:hAnsi="宋体" w:eastAsia="宋体" w:cs="Times New Roman"/>
                <w:color w:val="auto"/>
                <w:sz w:val="24"/>
                <w:szCs w:val="24"/>
                <w:highlight w:val="none"/>
              </w:rPr>
            </w:pPr>
          </w:p>
        </w:tc>
      </w:tr>
      <w:tr w14:paraId="0BC3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19C8B349">
            <w:pPr>
              <w:spacing w:line="360" w:lineRule="auto"/>
              <w:jc w:val="center"/>
              <w:outlineLvl w:val="9"/>
              <w:rPr>
                <w:rFonts w:ascii="宋体" w:hAnsi="宋体" w:eastAsia="宋体" w:cs="Times New Roman"/>
                <w:color w:val="auto"/>
                <w:sz w:val="24"/>
                <w:szCs w:val="24"/>
                <w:highlight w:val="none"/>
              </w:rPr>
            </w:pPr>
          </w:p>
        </w:tc>
        <w:tc>
          <w:tcPr>
            <w:tcW w:w="1108" w:type="dxa"/>
            <w:vMerge w:val="continue"/>
            <w:noWrap w:val="0"/>
            <w:vAlign w:val="center"/>
          </w:tcPr>
          <w:p w14:paraId="2FDA3D43">
            <w:pPr>
              <w:spacing w:line="360" w:lineRule="auto"/>
              <w:outlineLvl w:val="9"/>
              <w:rPr>
                <w:rFonts w:ascii="宋体" w:hAnsi="宋体" w:eastAsia="宋体" w:cs="Times New Roman"/>
                <w:color w:val="auto"/>
                <w:sz w:val="24"/>
                <w:szCs w:val="24"/>
                <w:highlight w:val="none"/>
              </w:rPr>
            </w:pPr>
          </w:p>
        </w:tc>
        <w:tc>
          <w:tcPr>
            <w:tcW w:w="1857" w:type="dxa"/>
            <w:noWrap w:val="0"/>
            <w:vAlign w:val="center"/>
          </w:tcPr>
          <w:p w14:paraId="4D87E99D">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现场交货价</w:t>
            </w:r>
          </w:p>
        </w:tc>
        <w:tc>
          <w:tcPr>
            <w:tcW w:w="1433" w:type="dxa"/>
            <w:noWrap w:val="0"/>
            <w:vAlign w:val="center"/>
          </w:tcPr>
          <w:p w14:paraId="7699E9B0">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F905FE4">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2E246CE">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925ECA9">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63290FD3">
            <w:pPr>
              <w:spacing w:line="360" w:lineRule="auto"/>
              <w:outlineLvl w:val="9"/>
              <w:rPr>
                <w:rFonts w:ascii="宋体" w:hAnsi="宋体" w:eastAsia="宋体" w:cs="Times New Roman"/>
                <w:color w:val="auto"/>
                <w:sz w:val="24"/>
                <w:szCs w:val="24"/>
                <w:highlight w:val="none"/>
              </w:rPr>
            </w:pPr>
          </w:p>
        </w:tc>
      </w:tr>
      <w:tr w14:paraId="420B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0C2484B">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p>
        </w:tc>
        <w:tc>
          <w:tcPr>
            <w:tcW w:w="2965" w:type="dxa"/>
            <w:gridSpan w:val="2"/>
            <w:noWrap w:val="0"/>
            <w:vAlign w:val="center"/>
          </w:tcPr>
          <w:p w14:paraId="46343CA9">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总价</w:t>
            </w:r>
          </w:p>
        </w:tc>
        <w:tc>
          <w:tcPr>
            <w:tcW w:w="1433" w:type="dxa"/>
            <w:noWrap w:val="0"/>
            <w:vAlign w:val="center"/>
          </w:tcPr>
          <w:p w14:paraId="6812D508">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A0026F4">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2AD28B3">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22C3375E">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F1886F9">
            <w:pPr>
              <w:spacing w:line="360" w:lineRule="auto"/>
              <w:outlineLvl w:val="9"/>
              <w:rPr>
                <w:rFonts w:ascii="宋体" w:hAnsi="宋体" w:eastAsia="宋体" w:cs="Times New Roman"/>
                <w:color w:val="auto"/>
                <w:sz w:val="24"/>
                <w:szCs w:val="24"/>
                <w:highlight w:val="none"/>
              </w:rPr>
            </w:pPr>
          </w:p>
        </w:tc>
      </w:tr>
    </w:tbl>
    <w:p w14:paraId="27F7BC32">
      <w:pPr>
        <w:spacing w:line="360" w:lineRule="auto"/>
        <w:ind w:firstLine="600"/>
        <w:outlineLvl w:val="9"/>
        <w:rPr>
          <w:rFonts w:hint="eastAsia" w:ascii="宋体" w:hAnsi="宋体" w:eastAsia="宋体" w:cs="Times New Roman"/>
          <w:b/>
          <w:color w:val="auto"/>
          <w:sz w:val="24"/>
          <w:szCs w:val="24"/>
          <w:highlight w:val="none"/>
        </w:rPr>
      </w:pPr>
    </w:p>
    <w:p w14:paraId="64899E63">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w:t>
      </w:r>
    </w:p>
    <w:p w14:paraId="6F7AAECD">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1．本表以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为单位，不同</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请分别填写，同一</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请按照该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的品目号顺序分别填写。</w:t>
      </w:r>
    </w:p>
    <w:p w14:paraId="5F23505C">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2．出厂价</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价格＝栏目5×栏目4（数量）＋栏目6至栏目10的各项费用。</w:t>
      </w:r>
    </w:p>
    <w:p w14:paraId="388DAB15">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3．现场交货</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价格＝栏目5×栏目4（数量）＋栏目6至栏目12的各项费用。</w:t>
      </w:r>
    </w:p>
    <w:p w14:paraId="08C9B4E8">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4．选购件价不包括在本报价表内，应另附纸分项单报。</w:t>
      </w:r>
    </w:p>
    <w:p w14:paraId="11909A6C">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5．此表第14项</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价若与</w:t>
      </w:r>
      <w:r>
        <w:rPr>
          <w:rFonts w:hint="eastAsia" w:ascii="宋体" w:hAnsi="宋体" w:eastAsia="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rPr>
        <w:t>一览表有出入，以</w:t>
      </w:r>
      <w:r>
        <w:rPr>
          <w:rFonts w:hint="eastAsia" w:ascii="宋体" w:hAnsi="宋体" w:eastAsia="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rPr>
        <w:t>一览表价格为准。</w:t>
      </w:r>
    </w:p>
    <w:p w14:paraId="389241ED">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6、若未详细分项报价将被视为没有实质性响应</w:t>
      </w:r>
      <w:r>
        <w:rPr>
          <w:rFonts w:hint="eastAsia" w:ascii="宋体" w:hAnsi="宋体" w:eastAsia="宋体" w:cs="Times New Roman"/>
          <w:color w:val="auto"/>
          <w:sz w:val="24"/>
          <w:szCs w:val="24"/>
          <w:highlight w:val="none"/>
          <w:lang w:val="en-US" w:eastAsia="zh-CN"/>
        </w:rPr>
        <w:t>采购</w:t>
      </w:r>
      <w:r>
        <w:rPr>
          <w:rFonts w:hint="eastAsia" w:ascii="宋体" w:hAnsi="宋体" w:eastAsia="宋体" w:cs="Times New Roman"/>
          <w:color w:val="auto"/>
          <w:sz w:val="24"/>
          <w:szCs w:val="24"/>
          <w:highlight w:val="none"/>
        </w:rPr>
        <w:t>文件。</w:t>
      </w:r>
    </w:p>
    <w:p w14:paraId="750666AD">
      <w:pPr>
        <w:spacing w:line="360" w:lineRule="auto"/>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6A05792C">
      <w:pPr>
        <w:pStyle w:val="17"/>
        <w:spacing w:line="360" w:lineRule="auto"/>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7DCFC007">
      <w:pPr>
        <w:spacing w:line="380" w:lineRule="exact"/>
        <w:jc w:val="center"/>
        <w:outlineLvl w:val="9"/>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28"/>
          <w:szCs w:val="28"/>
          <w:highlight w:val="none"/>
          <w:lang w:val="en-US" w:eastAsia="zh-CN"/>
        </w:rPr>
        <w:t>2-1-2</w:t>
      </w:r>
      <w:r>
        <w:rPr>
          <w:rFonts w:hint="eastAsia" w:ascii="宋体" w:hAnsi="宋体" w:eastAsia="宋体" w:cs="Times New Roman"/>
          <w:b/>
          <w:color w:val="auto"/>
          <w:sz w:val="30"/>
          <w:szCs w:val="30"/>
          <w:highlight w:val="none"/>
        </w:rPr>
        <w:t>组成货物主要件和关键件清单（含价格）</w:t>
      </w:r>
    </w:p>
    <w:p w14:paraId="37B55137">
      <w:pPr>
        <w:spacing w:line="380" w:lineRule="exact"/>
        <w:jc w:val="center"/>
        <w:outlineLvl w:val="9"/>
        <w:rPr>
          <w:rFonts w:hint="eastAsia" w:ascii="宋体" w:hAnsi="宋体" w:eastAsia="宋体" w:cs="Times New Roman"/>
          <w:b/>
          <w:color w:val="auto"/>
          <w:sz w:val="30"/>
          <w:szCs w:val="3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6A75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68AD721F">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735" w:type="dxa"/>
            <w:noWrap w:val="0"/>
            <w:vAlign w:val="center"/>
          </w:tcPr>
          <w:p w14:paraId="2DF86D74">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365" w:type="dxa"/>
            <w:noWrap w:val="0"/>
            <w:vAlign w:val="center"/>
          </w:tcPr>
          <w:p w14:paraId="0C6C027F">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货物名称</w:t>
            </w:r>
          </w:p>
        </w:tc>
        <w:tc>
          <w:tcPr>
            <w:tcW w:w="1155" w:type="dxa"/>
            <w:noWrap w:val="0"/>
            <w:vAlign w:val="center"/>
          </w:tcPr>
          <w:p w14:paraId="7C3A4D7C">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w:t>
            </w:r>
          </w:p>
          <w:p w14:paraId="187890E8">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945" w:type="dxa"/>
            <w:noWrap w:val="0"/>
            <w:vAlign w:val="center"/>
          </w:tcPr>
          <w:p w14:paraId="5B89B80F">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630" w:type="dxa"/>
            <w:noWrap w:val="0"/>
            <w:vAlign w:val="center"/>
          </w:tcPr>
          <w:p w14:paraId="18AC358F">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945" w:type="dxa"/>
            <w:noWrap w:val="0"/>
            <w:vAlign w:val="center"/>
          </w:tcPr>
          <w:p w14:paraId="7DD18A2D">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735" w:type="dxa"/>
            <w:noWrap w:val="0"/>
            <w:vAlign w:val="center"/>
          </w:tcPr>
          <w:p w14:paraId="25361841">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1333" w:type="dxa"/>
            <w:noWrap w:val="0"/>
            <w:vAlign w:val="center"/>
          </w:tcPr>
          <w:p w14:paraId="5F7C9174">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39D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9C47440">
            <w:pPr>
              <w:spacing w:line="320" w:lineRule="exact"/>
              <w:outlineLvl w:val="9"/>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p w14:paraId="23DEFA84">
            <w:pPr>
              <w:spacing w:line="320" w:lineRule="exact"/>
              <w:outlineLvl w:val="9"/>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735" w:type="dxa"/>
            <w:noWrap w:val="0"/>
            <w:vAlign w:val="center"/>
          </w:tcPr>
          <w:p w14:paraId="3A44BC44">
            <w:pPr>
              <w:spacing w:line="320" w:lineRule="exact"/>
              <w:jc w:val="center"/>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1365" w:type="dxa"/>
            <w:noWrap w:val="0"/>
            <w:vAlign w:val="center"/>
          </w:tcPr>
          <w:p w14:paraId="37955F29">
            <w:pPr>
              <w:spacing w:line="320" w:lineRule="exact"/>
              <w:outlineLvl w:val="9"/>
              <w:rPr>
                <w:rFonts w:ascii="宋体" w:hAnsi="宋体" w:eastAsia="宋体" w:cs="Times New Roman"/>
                <w:color w:val="auto"/>
                <w:szCs w:val="21"/>
                <w:highlight w:val="none"/>
              </w:rPr>
            </w:pPr>
          </w:p>
        </w:tc>
        <w:tc>
          <w:tcPr>
            <w:tcW w:w="1155" w:type="dxa"/>
            <w:noWrap w:val="0"/>
            <w:vAlign w:val="center"/>
          </w:tcPr>
          <w:p w14:paraId="20753FD9">
            <w:pPr>
              <w:spacing w:line="320" w:lineRule="exact"/>
              <w:outlineLvl w:val="9"/>
              <w:rPr>
                <w:rFonts w:ascii="宋体" w:hAnsi="宋体" w:eastAsia="宋体" w:cs="Times New Roman"/>
                <w:color w:val="auto"/>
                <w:szCs w:val="21"/>
                <w:highlight w:val="none"/>
              </w:rPr>
            </w:pPr>
          </w:p>
        </w:tc>
        <w:tc>
          <w:tcPr>
            <w:tcW w:w="945" w:type="dxa"/>
            <w:noWrap w:val="0"/>
            <w:vAlign w:val="center"/>
          </w:tcPr>
          <w:p w14:paraId="79A3335B">
            <w:pPr>
              <w:spacing w:line="320" w:lineRule="exact"/>
              <w:outlineLvl w:val="9"/>
              <w:rPr>
                <w:rFonts w:ascii="宋体" w:hAnsi="宋体" w:eastAsia="宋体" w:cs="Times New Roman"/>
                <w:color w:val="auto"/>
                <w:szCs w:val="21"/>
                <w:highlight w:val="none"/>
              </w:rPr>
            </w:pPr>
          </w:p>
        </w:tc>
        <w:tc>
          <w:tcPr>
            <w:tcW w:w="630" w:type="dxa"/>
            <w:noWrap w:val="0"/>
            <w:vAlign w:val="center"/>
          </w:tcPr>
          <w:p w14:paraId="3C338991">
            <w:pPr>
              <w:spacing w:line="320" w:lineRule="exact"/>
              <w:outlineLvl w:val="9"/>
              <w:rPr>
                <w:rFonts w:ascii="宋体" w:hAnsi="宋体" w:eastAsia="宋体" w:cs="Times New Roman"/>
                <w:color w:val="auto"/>
                <w:szCs w:val="21"/>
                <w:highlight w:val="none"/>
              </w:rPr>
            </w:pPr>
          </w:p>
        </w:tc>
        <w:tc>
          <w:tcPr>
            <w:tcW w:w="945" w:type="dxa"/>
            <w:noWrap w:val="0"/>
            <w:vAlign w:val="center"/>
          </w:tcPr>
          <w:p w14:paraId="75634DD6">
            <w:pPr>
              <w:spacing w:line="320" w:lineRule="exact"/>
              <w:outlineLvl w:val="9"/>
              <w:rPr>
                <w:rFonts w:ascii="宋体" w:hAnsi="宋体" w:eastAsia="宋体" w:cs="Times New Roman"/>
                <w:color w:val="auto"/>
                <w:szCs w:val="21"/>
                <w:highlight w:val="none"/>
              </w:rPr>
            </w:pPr>
          </w:p>
        </w:tc>
        <w:tc>
          <w:tcPr>
            <w:tcW w:w="735" w:type="dxa"/>
            <w:noWrap w:val="0"/>
            <w:vAlign w:val="center"/>
          </w:tcPr>
          <w:p w14:paraId="6213717E">
            <w:pPr>
              <w:spacing w:line="320" w:lineRule="exact"/>
              <w:outlineLvl w:val="9"/>
              <w:rPr>
                <w:rFonts w:ascii="宋体" w:hAnsi="宋体" w:eastAsia="宋体" w:cs="Times New Roman"/>
                <w:color w:val="auto"/>
                <w:szCs w:val="21"/>
                <w:highlight w:val="none"/>
              </w:rPr>
            </w:pPr>
          </w:p>
        </w:tc>
        <w:tc>
          <w:tcPr>
            <w:tcW w:w="1333" w:type="dxa"/>
            <w:noWrap w:val="0"/>
            <w:vAlign w:val="center"/>
          </w:tcPr>
          <w:p w14:paraId="40F80C20">
            <w:pPr>
              <w:spacing w:line="320" w:lineRule="exact"/>
              <w:outlineLvl w:val="9"/>
              <w:rPr>
                <w:rFonts w:ascii="宋体" w:hAnsi="宋体" w:eastAsia="宋体" w:cs="Times New Roman"/>
                <w:color w:val="auto"/>
                <w:szCs w:val="21"/>
                <w:highlight w:val="none"/>
              </w:rPr>
            </w:pPr>
          </w:p>
        </w:tc>
      </w:tr>
      <w:tr w14:paraId="2681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4EF72F3">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206EF23E">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1924D861">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A3C8304">
            <w:pPr>
              <w:spacing w:line="320" w:lineRule="exact"/>
              <w:outlineLvl w:val="9"/>
              <w:rPr>
                <w:rFonts w:ascii="宋体" w:hAnsi="宋体" w:eastAsia="宋体" w:cs="Times New Roman"/>
                <w:color w:val="auto"/>
                <w:szCs w:val="21"/>
                <w:highlight w:val="none"/>
              </w:rPr>
            </w:pPr>
          </w:p>
        </w:tc>
        <w:tc>
          <w:tcPr>
            <w:tcW w:w="945" w:type="dxa"/>
            <w:noWrap w:val="0"/>
            <w:vAlign w:val="center"/>
          </w:tcPr>
          <w:p w14:paraId="678D0911">
            <w:pPr>
              <w:spacing w:line="320" w:lineRule="exact"/>
              <w:outlineLvl w:val="9"/>
              <w:rPr>
                <w:rFonts w:ascii="宋体" w:hAnsi="宋体" w:eastAsia="宋体" w:cs="Times New Roman"/>
                <w:color w:val="auto"/>
                <w:szCs w:val="21"/>
                <w:highlight w:val="none"/>
              </w:rPr>
            </w:pPr>
          </w:p>
        </w:tc>
        <w:tc>
          <w:tcPr>
            <w:tcW w:w="630" w:type="dxa"/>
            <w:noWrap w:val="0"/>
            <w:vAlign w:val="center"/>
          </w:tcPr>
          <w:p w14:paraId="4D113F1D">
            <w:pPr>
              <w:spacing w:line="320" w:lineRule="exact"/>
              <w:outlineLvl w:val="9"/>
              <w:rPr>
                <w:rFonts w:ascii="宋体" w:hAnsi="宋体" w:eastAsia="宋体" w:cs="Times New Roman"/>
                <w:color w:val="auto"/>
                <w:szCs w:val="21"/>
                <w:highlight w:val="none"/>
              </w:rPr>
            </w:pPr>
          </w:p>
        </w:tc>
        <w:tc>
          <w:tcPr>
            <w:tcW w:w="945" w:type="dxa"/>
            <w:noWrap w:val="0"/>
            <w:vAlign w:val="center"/>
          </w:tcPr>
          <w:p w14:paraId="3E8CC2C6">
            <w:pPr>
              <w:spacing w:line="320" w:lineRule="exact"/>
              <w:outlineLvl w:val="9"/>
              <w:rPr>
                <w:rFonts w:ascii="宋体" w:hAnsi="宋体" w:eastAsia="宋体" w:cs="Times New Roman"/>
                <w:color w:val="auto"/>
                <w:szCs w:val="21"/>
                <w:highlight w:val="none"/>
              </w:rPr>
            </w:pPr>
          </w:p>
        </w:tc>
        <w:tc>
          <w:tcPr>
            <w:tcW w:w="735" w:type="dxa"/>
            <w:noWrap w:val="0"/>
            <w:vAlign w:val="center"/>
          </w:tcPr>
          <w:p w14:paraId="32B21744">
            <w:pPr>
              <w:spacing w:line="320" w:lineRule="exact"/>
              <w:outlineLvl w:val="9"/>
              <w:rPr>
                <w:rFonts w:ascii="宋体" w:hAnsi="宋体" w:eastAsia="宋体" w:cs="Times New Roman"/>
                <w:color w:val="auto"/>
                <w:szCs w:val="21"/>
                <w:highlight w:val="none"/>
              </w:rPr>
            </w:pPr>
          </w:p>
        </w:tc>
        <w:tc>
          <w:tcPr>
            <w:tcW w:w="1333" w:type="dxa"/>
            <w:noWrap w:val="0"/>
            <w:vAlign w:val="center"/>
          </w:tcPr>
          <w:p w14:paraId="6E191202">
            <w:pPr>
              <w:spacing w:line="320" w:lineRule="exact"/>
              <w:outlineLvl w:val="9"/>
              <w:rPr>
                <w:rFonts w:ascii="宋体" w:hAnsi="宋体" w:eastAsia="宋体" w:cs="Times New Roman"/>
                <w:color w:val="auto"/>
                <w:szCs w:val="21"/>
                <w:highlight w:val="none"/>
              </w:rPr>
            </w:pPr>
          </w:p>
        </w:tc>
      </w:tr>
      <w:tr w14:paraId="5939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73A25C8">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50190DE1">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7E35100">
            <w:pPr>
              <w:spacing w:line="320" w:lineRule="exact"/>
              <w:outlineLvl w:val="9"/>
              <w:rPr>
                <w:rFonts w:ascii="宋体" w:hAnsi="宋体" w:eastAsia="宋体" w:cs="Times New Roman"/>
                <w:color w:val="auto"/>
                <w:szCs w:val="21"/>
                <w:highlight w:val="none"/>
              </w:rPr>
            </w:pPr>
          </w:p>
        </w:tc>
        <w:tc>
          <w:tcPr>
            <w:tcW w:w="1155" w:type="dxa"/>
            <w:noWrap w:val="0"/>
            <w:vAlign w:val="center"/>
          </w:tcPr>
          <w:p w14:paraId="3A6E4D54">
            <w:pPr>
              <w:spacing w:line="320" w:lineRule="exact"/>
              <w:outlineLvl w:val="9"/>
              <w:rPr>
                <w:rFonts w:ascii="宋体" w:hAnsi="宋体" w:eastAsia="宋体" w:cs="Times New Roman"/>
                <w:color w:val="auto"/>
                <w:szCs w:val="21"/>
                <w:highlight w:val="none"/>
              </w:rPr>
            </w:pPr>
          </w:p>
        </w:tc>
        <w:tc>
          <w:tcPr>
            <w:tcW w:w="945" w:type="dxa"/>
            <w:noWrap w:val="0"/>
            <w:vAlign w:val="center"/>
          </w:tcPr>
          <w:p w14:paraId="0009EF3B">
            <w:pPr>
              <w:spacing w:line="320" w:lineRule="exact"/>
              <w:outlineLvl w:val="9"/>
              <w:rPr>
                <w:rFonts w:ascii="宋体" w:hAnsi="宋体" w:eastAsia="宋体" w:cs="Times New Roman"/>
                <w:color w:val="auto"/>
                <w:szCs w:val="21"/>
                <w:highlight w:val="none"/>
              </w:rPr>
            </w:pPr>
          </w:p>
        </w:tc>
        <w:tc>
          <w:tcPr>
            <w:tcW w:w="630" w:type="dxa"/>
            <w:noWrap w:val="0"/>
            <w:vAlign w:val="center"/>
          </w:tcPr>
          <w:p w14:paraId="21FC65CF">
            <w:pPr>
              <w:spacing w:line="320" w:lineRule="exact"/>
              <w:outlineLvl w:val="9"/>
              <w:rPr>
                <w:rFonts w:ascii="宋体" w:hAnsi="宋体" w:eastAsia="宋体" w:cs="Times New Roman"/>
                <w:color w:val="auto"/>
                <w:szCs w:val="21"/>
                <w:highlight w:val="none"/>
              </w:rPr>
            </w:pPr>
          </w:p>
        </w:tc>
        <w:tc>
          <w:tcPr>
            <w:tcW w:w="945" w:type="dxa"/>
            <w:noWrap w:val="0"/>
            <w:vAlign w:val="center"/>
          </w:tcPr>
          <w:p w14:paraId="1AA32285">
            <w:pPr>
              <w:spacing w:line="320" w:lineRule="exact"/>
              <w:outlineLvl w:val="9"/>
              <w:rPr>
                <w:rFonts w:ascii="宋体" w:hAnsi="宋体" w:eastAsia="宋体" w:cs="Times New Roman"/>
                <w:color w:val="auto"/>
                <w:szCs w:val="21"/>
                <w:highlight w:val="none"/>
              </w:rPr>
            </w:pPr>
          </w:p>
        </w:tc>
        <w:tc>
          <w:tcPr>
            <w:tcW w:w="735" w:type="dxa"/>
            <w:noWrap w:val="0"/>
            <w:vAlign w:val="center"/>
          </w:tcPr>
          <w:p w14:paraId="71448257">
            <w:pPr>
              <w:spacing w:line="320" w:lineRule="exact"/>
              <w:outlineLvl w:val="9"/>
              <w:rPr>
                <w:rFonts w:ascii="宋体" w:hAnsi="宋体" w:eastAsia="宋体" w:cs="Times New Roman"/>
                <w:color w:val="auto"/>
                <w:szCs w:val="21"/>
                <w:highlight w:val="none"/>
              </w:rPr>
            </w:pPr>
          </w:p>
        </w:tc>
        <w:tc>
          <w:tcPr>
            <w:tcW w:w="1333" w:type="dxa"/>
            <w:noWrap w:val="0"/>
            <w:vAlign w:val="center"/>
          </w:tcPr>
          <w:p w14:paraId="219F1BCE">
            <w:pPr>
              <w:spacing w:line="320" w:lineRule="exact"/>
              <w:outlineLvl w:val="9"/>
              <w:rPr>
                <w:rFonts w:ascii="宋体" w:hAnsi="宋体" w:eastAsia="宋体" w:cs="Times New Roman"/>
                <w:color w:val="auto"/>
                <w:szCs w:val="21"/>
                <w:highlight w:val="none"/>
              </w:rPr>
            </w:pPr>
          </w:p>
        </w:tc>
      </w:tr>
      <w:tr w14:paraId="1203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095E30A">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4605BF3C">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60B5105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6EF4CE4">
            <w:pPr>
              <w:spacing w:line="320" w:lineRule="exact"/>
              <w:outlineLvl w:val="9"/>
              <w:rPr>
                <w:rFonts w:ascii="宋体" w:hAnsi="宋体" w:eastAsia="宋体" w:cs="Times New Roman"/>
                <w:color w:val="auto"/>
                <w:szCs w:val="21"/>
                <w:highlight w:val="none"/>
              </w:rPr>
            </w:pPr>
          </w:p>
        </w:tc>
        <w:tc>
          <w:tcPr>
            <w:tcW w:w="945" w:type="dxa"/>
            <w:noWrap w:val="0"/>
            <w:vAlign w:val="center"/>
          </w:tcPr>
          <w:p w14:paraId="7888B331">
            <w:pPr>
              <w:spacing w:line="320" w:lineRule="exact"/>
              <w:outlineLvl w:val="9"/>
              <w:rPr>
                <w:rFonts w:ascii="宋体" w:hAnsi="宋体" w:eastAsia="宋体" w:cs="Times New Roman"/>
                <w:color w:val="auto"/>
                <w:szCs w:val="21"/>
                <w:highlight w:val="none"/>
              </w:rPr>
            </w:pPr>
          </w:p>
        </w:tc>
        <w:tc>
          <w:tcPr>
            <w:tcW w:w="630" w:type="dxa"/>
            <w:noWrap w:val="0"/>
            <w:vAlign w:val="center"/>
          </w:tcPr>
          <w:p w14:paraId="69257D91">
            <w:pPr>
              <w:spacing w:line="320" w:lineRule="exact"/>
              <w:outlineLvl w:val="9"/>
              <w:rPr>
                <w:rFonts w:ascii="宋体" w:hAnsi="宋体" w:eastAsia="宋体" w:cs="Times New Roman"/>
                <w:color w:val="auto"/>
                <w:szCs w:val="21"/>
                <w:highlight w:val="none"/>
              </w:rPr>
            </w:pPr>
          </w:p>
        </w:tc>
        <w:tc>
          <w:tcPr>
            <w:tcW w:w="945" w:type="dxa"/>
            <w:noWrap w:val="0"/>
            <w:vAlign w:val="center"/>
          </w:tcPr>
          <w:p w14:paraId="7378A144">
            <w:pPr>
              <w:spacing w:line="320" w:lineRule="exact"/>
              <w:outlineLvl w:val="9"/>
              <w:rPr>
                <w:rFonts w:ascii="宋体" w:hAnsi="宋体" w:eastAsia="宋体" w:cs="Times New Roman"/>
                <w:color w:val="auto"/>
                <w:szCs w:val="21"/>
                <w:highlight w:val="none"/>
              </w:rPr>
            </w:pPr>
          </w:p>
        </w:tc>
        <w:tc>
          <w:tcPr>
            <w:tcW w:w="735" w:type="dxa"/>
            <w:noWrap w:val="0"/>
            <w:vAlign w:val="center"/>
          </w:tcPr>
          <w:p w14:paraId="4C7D233E">
            <w:pPr>
              <w:spacing w:line="320" w:lineRule="exact"/>
              <w:outlineLvl w:val="9"/>
              <w:rPr>
                <w:rFonts w:ascii="宋体" w:hAnsi="宋体" w:eastAsia="宋体" w:cs="Times New Roman"/>
                <w:color w:val="auto"/>
                <w:szCs w:val="21"/>
                <w:highlight w:val="none"/>
              </w:rPr>
            </w:pPr>
          </w:p>
        </w:tc>
        <w:tc>
          <w:tcPr>
            <w:tcW w:w="1333" w:type="dxa"/>
            <w:noWrap w:val="0"/>
            <w:vAlign w:val="center"/>
          </w:tcPr>
          <w:p w14:paraId="1DB2D5B1">
            <w:pPr>
              <w:spacing w:line="320" w:lineRule="exact"/>
              <w:outlineLvl w:val="9"/>
              <w:rPr>
                <w:rFonts w:ascii="宋体" w:hAnsi="宋体" w:eastAsia="宋体" w:cs="Times New Roman"/>
                <w:color w:val="auto"/>
                <w:szCs w:val="21"/>
                <w:highlight w:val="none"/>
              </w:rPr>
            </w:pPr>
          </w:p>
        </w:tc>
      </w:tr>
      <w:tr w14:paraId="65A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CE3385A">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7EB5995C">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715ADAF0">
            <w:pPr>
              <w:spacing w:line="320" w:lineRule="exact"/>
              <w:outlineLvl w:val="9"/>
              <w:rPr>
                <w:rFonts w:ascii="宋体" w:hAnsi="宋体" w:eastAsia="宋体" w:cs="Times New Roman"/>
                <w:color w:val="auto"/>
                <w:szCs w:val="21"/>
                <w:highlight w:val="none"/>
              </w:rPr>
            </w:pPr>
          </w:p>
        </w:tc>
        <w:tc>
          <w:tcPr>
            <w:tcW w:w="1155" w:type="dxa"/>
            <w:noWrap w:val="0"/>
            <w:vAlign w:val="center"/>
          </w:tcPr>
          <w:p w14:paraId="7279F45A">
            <w:pPr>
              <w:spacing w:line="320" w:lineRule="exact"/>
              <w:outlineLvl w:val="9"/>
              <w:rPr>
                <w:rFonts w:ascii="宋体" w:hAnsi="宋体" w:eastAsia="宋体" w:cs="Times New Roman"/>
                <w:color w:val="auto"/>
                <w:szCs w:val="21"/>
                <w:highlight w:val="none"/>
              </w:rPr>
            </w:pPr>
          </w:p>
        </w:tc>
        <w:tc>
          <w:tcPr>
            <w:tcW w:w="945" w:type="dxa"/>
            <w:noWrap w:val="0"/>
            <w:vAlign w:val="center"/>
          </w:tcPr>
          <w:p w14:paraId="207778AA">
            <w:pPr>
              <w:spacing w:line="320" w:lineRule="exact"/>
              <w:outlineLvl w:val="9"/>
              <w:rPr>
                <w:rFonts w:ascii="宋体" w:hAnsi="宋体" w:eastAsia="宋体" w:cs="Times New Roman"/>
                <w:color w:val="auto"/>
                <w:szCs w:val="21"/>
                <w:highlight w:val="none"/>
              </w:rPr>
            </w:pPr>
          </w:p>
        </w:tc>
        <w:tc>
          <w:tcPr>
            <w:tcW w:w="630" w:type="dxa"/>
            <w:noWrap w:val="0"/>
            <w:vAlign w:val="center"/>
          </w:tcPr>
          <w:p w14:paraId="239E5C25">
            <w:pPr>
              <w:spacing w:line="320" w:lineRule="exact"/>
              <w:outlineLvl w:val="9"/>
              <w:rPr>
                <w:rFonts w:ascii="宋体" w:hAnsi="宋体" w:eastAsia="宋体" w:cs="Times New Roman"/>
                <w:color w:val="auto"/>
                <w:szCs w:val="21"/>
                <w:highlight w:val="none"/>
              </w:rPr>
            </w:pPr>
          </w:p>
        </w:tc>
        <w:tc>
          <w:tcPr>
            <w:tcW w:w="945" w:type="dxa"/>
            <w:noWrap w:val="0"/>
            <w:vAlign w:val="center"/>
          </w:tcPr>
          <w:p w14:paraId="76DB65C9">
            <w:pPr>
              <w:spacing w:line="320" w:lineRule="exact"/>
              <w:outlineLvl w:val="9"/>
              <w:rPr>
                <w:rFonts w:ascii="宋体" w:hAnsi="宋体" w:eastAsia="宋体" w:cs="Times New Roman"/>
                <w:color w:val="auto"/>
                <w:szCs w:val="21"/>
                <w:highlight w:val="none"/>
              </w:rPr>
            </w:pPr>
          </w:p>
        </w:tc>
        <w:tc>
          <w:tcPr>
            <w:tcW w:w="735" w:type="dxa"/>
            <w:noWrap w:val="0"/>
            <w:vAlign w:val="center"/>
          </w:tcPr>
          <w:p w14:paraId="4825F44C">
            <w:pPr>
              <w:spacing w:line="320" w:lineRule="exact"/>
              <w:outlineLvl w:val="9"/>
              <w:rPr>
                <w:rFonts w:ascii="宋体" w:hAnsi="宋体" w:eastAsia="宋体" w:cs="Times New Roman"/>
                <w:color w:val="auto"/>
                <w:szCs w:val="21"/>
                <w:highlight w:val="none"/>
              </w:rPr>
            </w:pPr>
          </w:p>
        </w:tc>
        <w:tc>
          <w:tcPr>
            <w:tcW w:w="1333" w:type="dxa"/>
            <w:noWrap w:val="0"/>
            <w:vAlign w:val="center"/>
          </w:tcPr>
          <w:p w14:paraId="04B5A069">
            <w:pPr>
              <w:spacing w:line="320" w:lineRule="exact"/>
              <w:outlineLvl w:val="9"/>
              <w:rPr>
                <w:rFonts w:ascii="宋体" w:hAnsi="宋体" w:eastAsia="宋体" w:cs="Times New Roman"/>
                <w:color w:val="auto"/>
                <w:szCs w:val="21"/>
                <w:highlight w:val="none"/>
              </w:rPr>
            </w:pPr>
          </w:p>
        </w:tc>
      </w:tr>
      <w:tr w14:paraId="79AD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E702C48">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168D8218">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40D8D12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0FB95ADC">
            <w:pPr>
              <w:spacing w:line="320" w:lineRule="exact"/>
              <w:outlineLvl w:val="9"/>
              <w:rPr>
                <w:rFonts w:ascii="宋体" w:hAnsi="宋体" w:eastAsia="宋体" w:cs="Times New Roman"/>
                <w:color w:val="auto"/>
                <w:szCs w:val="21"/>
                <w:highlight w:val="none"/>
              </w:rPr>
            </w:pPr>
          </w:p>
        </w:tc>
        <w:tc>
          <w:tcPr>
            <w:tcW w:w="945" w:type="dxa"/>
            <w:noWrap w:val="0"/>
            <w:vAlign w:val="center"/>
          </w:tcPr>
          <w:p w14:paraId="16DA8D7E">
            <w:pPr>
              <w:spacing w:line="320" w:lineRule="exact"/>
              <w:outlineLvl w:val="9"/>
              <w:rPr>
                <w:rFonts w:ascii="宋体" w:hAnsi="宋体" w:eastAsia="宋体" w:cs="Times New Roman"/>
                <w:color w:val="auto"/>
                <w:szCs w:val="21"/>
                <w:highlight w:val="none"/>
              </w:rPr>
            </w:pPr>
          </w:p>
        </w:tc>
        <w:tc>
          <w:tcPr>
            <w:tcW w:w="630" w:type="dxa"/>
            <w:noWrap w:val="0"/>
            <w:vAlign w:val="center"/>
          </w:tcPr>
          <w:p w14:paraId="0CFEE875">
            <w:pPr>
              <w:spacing w:line="320" w:lineRule="exact"/>
              <w:outlineLvl w:val="9"/>
              <w:rPr>
                <w:rFonts w:ascii="宋体" w:hAnsi="宋体" w:eastAsia="宋体" w:cs="Times New Roman"/>
                <w:color w:val="auto"/>
                <w:szCs w:val="21"/>
                <w:highlight w:val="none"/>
              </w:rPr>
            </w:pPr>
          </w:p>
        </w:tc>
        <w:tc>
          <w:tcPr>
            <w:tcW w:w="945" w:type="dxa"/>
            <w:noWrap w:val="0"/>
            <w:vAlign w:val="center"/>
          </w:tcPr>
          <w:p w14:paraId="3D1DC345">
            <w:pPr>
              <w:spacing w:line="320" w:lineRule="exact"/>
              <w:outlineLvl w:val="9"/>
              <w:rPr>
                <w:rFonts w:ascii="宋体" w:hAnsi="宋体" w:eastAsia="宋体" w:cs="Times New Roman"/>
                <w:color w:val="auto"/>
                <w:szCs w:val="21"/>
                <w:highlight w:val="none"/>
              </w:rPr>
            </w:pPr>
          </w:p>
        </w:tc>
        <w:tc>
          <w:tcPr>
            <w:tcW w:w="735" w:type="dxa"/>
            <w:noWrap w:val="0"/>
            <w:vAlign w:val="center"/>
          </w:tcPr>
          <w:p w14:paraId="75B0DBE7">
            <w:pPr>
              <w:spacing w:line="320" w:lineRule="exact"/>
              <w:outlineLvl w:val="9"/>
              <w:rPr>
                <w:rFonts w:ascii="宋体" w:hAnsi="宋体" w:eastAsia="宋体" w:cs="Times New Roman"/>
                <w:color w:val="auto"/>
                <w:szCs w:val="21"/>
                <w:highlight w:val="none"/>
              </w:rPr>
            </w:pPr>
          </w:p>
        </w:tc>
        <w:tc>
          <w:tcPr>
            <w:tcW w:w="1333" w:type="dxa"/>
            <w:noWrap w:val="0"/>
            <w:vAlign w:val="center"/>
          </w:tcPr>
          <w:p w14:paraId="707A9504">
            <w:pPr>
              <w:spacing w:line="320" w:lineRule="exact"/>
              <w:outlineLvl w:val="9"/>
              <w:rPr>
                <w:rFonts w:ascii="宋体" w:hAnsi="宋体" w:eastAsia="宋体" w:cs="Times New Roman"/>
                <w:color w:val="auto"/>
                <w:szCs w:val="21"/>
                <w:highlight w:val="none"/>
              </w:rPr>
            </w:pPr>
          </w:p>
        </w:tc>
      </w:tr>
      <w:tr w14:paraId="220C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4A95FE9">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0857588E">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5D67A0AD">
            <w:pPr>
              <w:spacing w:line="320" w:lineRule="exact"/>
              <w:outlineLvl w:val="9"/>
              <w:rPr>
                <w:rFonts w:ascii="宋体" w:hAnsi="宋体" w:eastAsia="宋体" w:cs="Times New Roman"/>
                <w:color w:val="auto"/>
                <w:szCs w:val="21"/>
                <w:highlight w:val="none"/>
              </w:rPr>
            </w:pPr>
          </w:p>
        </w:tc>
        <w:tc>
          <w:tcPr>
            <w:tcW w:w="1155" w:type="dxa"/>
            <w:noWrap w:val="0"/>
            <w:vAlign w:val="center"/>
          </w:tcPr>
          <w:p w14:paraId="6F8F1221">
            <w:pPr>
              <w:spacing w:line="320" w:lineRule="exact"/>
              <w:outlineLvl w:val="9"/>
              <w:rPr>
                <w:rFonts w:ascii="宋体" w:hAnsi="宋体" w:eastAsia="宋体" w:cs="Times New Roman"/>
                <w:color w:val="auto"/>
                <w:szCs w:val="21"/>
                <w:highlight w:val="none"/>
              </w:rPr>
            </w:pPr>
          </w:p>
        </w:tc>
        <w:tc>
          <w:tcPr>
            <w:tcW w:w="945" w:type="dxa"/>
            <w:noWrap w:val="0"/>
            <w:vAlign w:val="center"/>
          </w:tcPr>
          <w:p w14:paraId="4566D808">
            <w:pPr>
              <w:spacing w:line="320" w:lineRule="exact"/>
              <w:outlineLvl w:val="9"/>
              <w:rPr>
                <w:rFonts w:ascii="宋体" w:hAnsi="宋体" w:eastAsia="宋体" w:cs="Times New Roman"/>
                <w:color w:val="auto"/>
                <w:szCs w:val="21"/>
                <w:highlight w:val="none"/>
              </w:rPr>
            </w:pPr>
          </w:p>
        </w:tc>
        <w:tc>
          <w:tcPr>
            <w:tcW w:w="630" w:type="dxa"/>
            <w:noWrap w:val="0"/>
            <w:vAlign w:val="center"/>
          </w:tcPr>
          <w:p w14:paraId="48D4A559">
            <w:pPr>
              <w:spacing w:line="320" w:lineRule="exact"/>
              <w:outlineLvl w:val="9"/>
              <w:rPr>
                <w:rFonts w:ascii="宋体" w:hAnsi="宋体" w:eastAsia="宋体" w:cs="Times New Roman"/>
                <w:color w:val="auto"/>
                <w:szCs w:val="21"/>
                <w:highlight w:val="none"/>
              </w:rPr>
            </w:pPr>
          </w:p>
        </w:tc>
        <w:tc>
          <w:tcPr>
            <w:tcW w:w="945" w:type="dxa"/>
            <w:noWrap w:val="0"/>
            <w:vAlign w:val="center"/>
          </w:tcPr>
          <w:p w14:paraId="3B168672">
            <w:pPr>
              <w:spacing w:line="320" w:lineRule="exact"/>
              <w:outlineLvl w:val="9"/>
              <w:rPr>
                <w:rFonts w:ascii="宋体" w:hAnsi="宋体" w:eastAsia="宋体" w:cs="Times New Roman"/>
                <w:color w:val="auto"/>
                <w:szCs w:val="21"/>
                <w:highlight w:val="none"/>
              </w:rPr>
            </w:pPr>
          </w:p>
        </w:tc>
        <w:tc>
          <w:tcPr>
            <w:tcW w:w="735" w:type="dxa"/>
            <w:noWrap w:val="0"/>
            <w:vAlign w:val="center"/>
          </w:tcPr>
          <w:p w14:paraId="1443AC73">
            <w:pPr>
              <w:spacing w:line="320" w:lineRule="exact"/>
              <w:outlineLvl w:val="9"/>
              <w:rPr>
                <w:rFonts w:ascii="宋体" w:hAnsi="宋体" w:eastAsia="宋体" w:cs="Times New Roman"/>
                <w:color w:val="auto"/>
                <w:szCs w:val="21"/>
                <w:highlight w:val="none"/>
              </w:rPr>
            </w:pPr>
          </w:p>
        </w:tc>
        <w:tc>
          <w:tcPr>
            <w:tcW w:w="1333" w:type="dxa"/>
            <w:noWrap w:val="0"/>
            <w:vAlign w:val="center"/>
          </w:tcPr>
          <w:p w14:paraId="3E5B3783">
            <w:pPr>
              <w:spacing w:line="320" w:lineRule="exact"/>
              <w:outlineLvl w:val="9"/>
              <w:rPr>
                <w:rFonts w:ascii="宋体" w:hAnsi="宋体" w:eastAsia="宋体" w:cs="Times New Roman"/>
                <w:color w:val="auto"/>
                <w:szCs w:val="21"/>
                <w:highlight w:val="none"/>
              </w:rPr>
            </w:pPr>
          </w:p>
        </w:tc>
      </w:tr>
      <w:tr w14:paraId="1B59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D5167A1">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6D8D355A">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180E1777">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FAB2759">
            <w:pPr>
              <w:spacing w:line="320" w:lineRule="exact"/>
              <w:outlineLvl w:val="9"/>
              <w:rPr>
                <w:rFonts w:ascii="宋体" w:hAnsi="宋体" w:eastAsia="宋体" w:cs="Times New Roman"/>
                <w:color w:val="auto"/>
                <w:szCs w:val="21"/>
                <w:highlight w:val="none"/>
              </w:rPr>
            </w:pPr>
          </w:p>
        </w:tc>
        <w:tc>
          <w:tcPr>
            <w:tcW w:w="945" w:type="dxa"/>
            <w:noWrap w:val="0"/>
            <w:vAlign w:val="center"/>
          </w:tcPr>
          <w:p w14:paraId="2777A6A2">
            <w:pPr>
              <w:spacing w:line="320" w:lineRule="exact"/>
              <w:outlineLvl w:val="9"/>
              <w:rPr>
                <w:rFonts w:ascii="宋体" w:hAnsi="宋体" w:eastAsia="宋体" w:cs="Times New Roman"/>
                <w:color w:val="auto"/>
                <w:szCs w:val="21"/>
                <w:highlight w:val="none"/>
              </w:rPr>
            </w:pPr>
          </w:p>
        </w:tc>
        <w:tc>
          <w:tcPr>
            <w:tcW w:w="630" w:type="dxa"/>
            <w:noWrap w:val="0"/>
            <w:vAlign w:val="center"/>
          </w:tcPr>
          <w:p w14:paraId="48667951">
            <w:pPr>
              <w:spacing w:line="320" w:lineRule="exact"/>
              <w:outlineLvl w:val="9"/>
              <w:rPr>
                <w:rFonts w:ascii="宋体" w:hAnsi="宋体" w:eastAsia="宋体" w:cs="Times New Roman"/>
                <w:color w:val="auto"/>
                <w:szCs w:val="21"/>
                <w:highlight w:val="none"/>
              </w:rPr>
            </w:pPr>
          </w:p>
        </w:tc>
        <w:tc>
          <w:tcPr>
            <w:tcW w:w="945" w:type="dxa"/>
            <w:noWrap w:val="0"/>
            <w:vAlign w:val="center"/>
          </w:tcPr>
          <w:p w14:paraId="270B244A">
            <w:pPr>
              <w:spacing w:line="320" w:lineRule="exact"/>
              <w:outlineLvl w:val="9"/>
              <w:rPr>
                <w:rFonts w:ascii="宋体" w:hAnsi="宋体" w:eastAsia="宋体" w:cs="Times New Roman"/>
                <w:color w:val="auto"/>
                <w:szCs w:val="21"/>
                <w:highlight w:val="none"/>
              </w:rPr>
            </w:pPr>
          </w:p>
        </w:tc>
        <w:tc>
          <w:tcPr>
            <w:tcW w:w="735" w:type="dxa"/>
            <w:noWrap w:val="0"/>
            <w:vAlign w:val="center"/>
          </w:tcPr>
          <w:p w14:paraId="2C87F8E0">
            <w:pPr>
              <w:spacing w:line="320" w:lineRule="exact"/>
              <w:outlineLvl w:val="9"/>
              <w:rPr>
                <w:rFonts w:ascii="宋体" w:hAnsi="宋体" w:eastAsia="宋体" w:cs="Times New Roman"/>
                <w:color w:val="auto"/>
                <w:szCs w:val="21"/>
                <w:highlight w:val="none"/>
              </w:rPr>
            </w:pPr>
          </w:p>
        </w:tc>
        <w:tc>
          <w:tcPr>
            <w:tcW w:w="1333" w:type="dxa"/>
            <w:noWrap w:val="0"/>
            <w:vAlign w:val="center"/>
          </w:tcPr>
          <w:p w14:paraId="1130CEB9">
            <w:pPr>
              <w:spacing w:line="320" w:lineRule="exact"/>
              <w:outlineLvl w:val="9"/>
              <w:rPr>
                <w:rFonts w:ascii="宋体" w:hAnsi="宋体" w:eastAsia="宋体" w:cs="Times New Roman"/>
                <w:color w:val="auto"/>
                <w:szCs w:val="21"/>
                <w:highlight w:val="none"/>
              </w:rPr>
            </w:pPr>
          </w:p>
        </w:tc>
      </w:tr>
      <w:tr w14:paraId="5EB3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FCFEDA3">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35953462">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1BCE5BF">
            <w:pPr>
              <w:spacing w:line="320" w:lineRule="exact"/>
              <w:outlineLvl w:val="9"/>
              <w:rPr>
                <w:rFonts w:ascii="宋体" w:hAnsi="宋体" w:eastAsia="宋体" w:cs="Times New Roman"/>
                <w:color w:val="auto"/>
                <w:szCs w:val="21"/>
                <w:highlight w:val="none"/>
              </w:rPr>
            </w:pPr>
          </w:p>
        </w:tc>
        <w:tc>
          <w:tcPr>
            <w:tcW w:w="1155" w:type="dxa"/>
            <w:noWrap w:val="0"/>
            <w:vAlign w:val="center"/>
          </w:tcPr>
          <w:p w14:paraId="6FC20D17">
            <w:pPr>
              <w:spacing w:line="320" w:lineRule="exact"/>
              <w:outlineLvl w:val="9"/>
              <w:rPr>
                <w:rFonts w:ascii="宋体" w:hAnsi="宋体" w:eastAsia="宋体" w:cs="Times New Roman"/>
                <w:color w:val="auto"/>
                <w:szCs w:val="21"/>
                <w:highlight w:val="none"/>
              </w:rPr>
            </w:pPr>
          </w:p>
        </w:tc>
        <w:tc>
          <w:tcPr>
            <w:tcW w:w="945" w:type="dxa"/>
            <w:noWrap w:val="0"/>
            <w:vAlign w:val="center"/>
          </w:tcPr>
          <w:p w14:paraId="65D6494D">
            <w:pPr>
              <w:spacing w:line="320" w:lineRule="exact"/>
              <w:outlineLvl w:val="9"/>
              <w:rPr>
                <w:rFonts w:ascii="宋体" w:hAnsi="宋体" w:eastAsia="宋体" w:cs="Times New Roman"/>
                <w:color w:val="auto"/>
                <w:szCs w:val="21"/>
                <w:highlight w:val="none"/>
              </w:rPr>
            </w:pPr>
          </w:p>
        </w:tc>
        <w:tc>
          <w:tcPr>
            <w:tcW w:w="630" w:type="dxa"/>
            <w:noWrap w:val="0"/>
            <w:vAlign w:val="center"/>
          </w:tcPr>
          <w:p w14:paraId="49029D16">
            <w:pPr>
              <w:spacing w:line="320" w:lineRule="exact"/>
              <w:outlineLvl w:val="9"/>
              <w:rPr>
                <w:rFonts w:ascii="宋体" w:hAnsi="宋体" w:eastAsia="宋体" w:cs="Times New Roman"/>
                <w:color w:val="auto"/>
                <w:szCs w:val="21"/>
                <w:highlight w:val="none"/>
              </w:rPr>
            </w:pPr>
          </w:p>
        </w:tc>
        <w:tc>
          <w:tcPr>
            <w:tcW w:w="945" w:type="dxa"/>
            <w:noWrap w:val="0"/>
            <w:vAlign w:val="center"/>
          </w:tcPr>
          <w:p w14:paraId="60BC08E1">
            <w:pPr>
              <w:spacing w:line="320" w:lineRule="exact"/>
              <w:outlineLvl w:val="9"/>
              <w:rPr>
                <w:rFonts w:ascii="宋体" w:hAnsi="宋体" w:eastAsia="宋体" w:cs="Times New Roman"/>
                <w:color w:val="auto"/>
                <w:szCs w:val="21"/>
                <w:highlight w:val="none"/>
              </w:rPr>
            </w:pPr>
          </w:p>
        </w:tc>
        <w:tc>
          <w:tcPr>
            <w:tcW w:w="735" w:type="dxa"/>
            <w:noWrap w:val="0"/>
            <w:vAlign w:val="center"/>
          </w:tcPr>
          <w:p w14:paraId="4120EC4D">
            <w:pPr>
              <w:spacing w:line="320" w:lineRule="exact"/>
              <w:outlineLvl w:val="9"/>
              <w:rPr>
                <w:rFonts w:ascii="宋体" w:hAnsi="宋体" w:eastAsia="宋体" w:cs="Times New Roman"/>
                <w:color w:val="auto"/>
                <w:szCs w:val="21"/>
                <w:highlight w:val="none"/>
              </w:rPr>
            </w:pPr>
          </w:p>
        </w:tc>
        <w:tc>
          <w:tcPr>
            <w:tcW w:w="1333" w:type="dxa"/>
            <w:noWrap w:val="0"/>
            <w:vAlign w:val="center"/>
          </w:tcPr>
          <w:p w14:paraId="0DF864D6">
            <w:pPr>
              <w:spacing w:line="320" w:lineRule="exact"/>
              <w:outlineLvl w:val="9"/>
              <w:rPr>
                <w:rFonts w:ascii="宋体" w:hAnsi="宋体" w:eastAsia="宋体" w:cs="Times New Roman"/>
                <w:color w:val="auto"/>
                <w:szCs w:val="21"/>
                <w:highlight w:val="none"/>
              </w:rPr>
            </w:pPr>
          </w:p>
        </w:tc>
      </w:tr>
      <w:tr w14:paraId="7B65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F7B2846">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05FCD3D5">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67A4E1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53DF7CD0">
            <w:pPr>
              <w:spacing w:line="320" w:lineRule="exact"/>
              <w:outlineLvl w:val="9"/>
              <w:rPr>
                <w:rFonts w:ascii="宋体" w:hAnsi="宋体" w:eastAsia="宋体" w:cs="Times New Roman"/>
                <w:color w:val="auto"/>
                <w:szCs w:val="21"/>
                <w:highlight w:val="none"/>
              </w:rPr>
            </w:pPr>
          </w:p>
        </w:tc>
        <w:tc>
          <w:tcPr>
            <w:tcW w:w="945" w:type="dxa"/>
            <w:noWrap w:val="0"/>
            <w:vAlign w:val="center"/>
          </w:tcPr>
          <w:p w14:paraId="1AC18CB0">
            <w:pPr>
              <w:spacing w:line="320" w:lineRule="exact"/>
              <w:outlineLvl w:val="9"/>
              <w:rPr>
                <w:rFonts w:ascii="宋体" w:hAnsi="宋体" w:eastAsia="宋体" w:cs="Times New Roman"/>
                <w:color w:val="auto"/>
                <w:szCs w:val="21"/>
                <w:highlight w:val="none"/>
              </w:rPr>
            </w:pPr>
          </w:p>
        </w:tc>
        <w:tc>
          <w:tcPr>
            <w:tcW w:w="630" w:type="dxa"/>
            <w:noWrap w:val="0"/>
            <w:vAlign w:val="center"/>
          </w:tcPr>
          <w:p w14:paraId="45227509">
            <w:pPr>
              <w:spacing w:line="320" w:lineRule="exact"/>
              <w:outlineLvl w:val="9"/>
              <w:rPr>
                <w:rFonts w:ascii="宋体" w:hAnsi="宋体" w:eastAsia="宋体" w:cs="Times New Roman"/>
                <w:color w:val="auto"/>
                <w:szCs w:val="21"/>
                <w:highlight w:val="none"/>
              </w:rPr>
            </w:pPr>
          </w:p>
        </w:tc>
        <w:tc>
          <w:tcPr>
            <w:tcW w:w="945" w:type="dxa"/>
            <w:noWrap w:val="0"/>
            <w:vAlign w:val="center"/>
          </w:tcPr>
          <w:p w14:paraId="3FD63B92">
            <w:pPr>
              <w:spacing w:line="320" w:lineRule="exact"/>
              <w:outlineLvl w:val="9"/>
              <w:rPr>
                <w:rFonts w:ascii="宋体" w:hAnsi="宋体" w:eastAsia="宋体" w:cs="Times New Roman"/>
                <w:color w:val="auto"/>
                <w:szCs w:val="21"/>
                <w:highlight w:val="none"/>
              </w:rPr>
            </w:pPr>
          </w:p>
        </w:tc>
        <w:tc>
          <w:tcPr>
            <w:tcW w:w="735" w:type="dxa"/>
            <w:noWrap w:val="0"/>
            <w:vAlign w:val="center"/>
          </w:tcPr>
          <w:p w14:paraId="083BFDE8">
            <w:pPr>
              <w:spacing w:line="320" w:lineRule="exact"/>
              <w:outlineLvl w:val="9"/>
              <w:rPr>
                <w:rFonts w:ascii="宋体" w:hAnsi="宋体" w:eastAsia="宋体" w:cs="Times New Roman"/>
                <w:color w:val="auto"/>
                <w:szCs w:val="21"/>
                <w:highlight w:val="none"/>
              </w:rPr>
            </w:pPr>
          </w:p>
        </w:tc>
        <w:tc>
          <w:tcPr>
            <w:tcW w:w="1333" w:type="dxa"/>
            <w:noWrap w:val="0"/>
            <w:vAlign w:val="center"/>
          </w:tcPr>
          <w:p w14:paraId="33C37701">
            <w:pPr>
              <w:spacing w:line="320" w:lineRule="exact"/>
              <w:outlineLvl w:val="9"/>
              <w:rPr>
                <w:rFonts w:ascii="宋体" w:hAnsi="宋体" w:eastAsia="宋体" w:cs="Times New Roman"/>
                <w:color w:val="auto"/>
                <w:szCs w:val="21"/>
                <w:highlight w:val="none"/>
              </w:rPr>
            </w:pPr>
          </w:p>
        </w:tc>
      </w:tr>
      <w:tr w14:paraId="54C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19B55DF">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5AFFA609">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9C10E06">
            <w:pPr>
              <w:spacing w:line="320" w:lineRule="exact"/>
              <w:outlineLvl w:val="9"/>
              <w:rPr>
                <w:rFonts w:ascii="宋体" w:hAnsi="宋体" w:eastAsia="宋体" w:cs="Times New Roman"/>
                <w:color w:val="auto"/>
                <w:szCs w:val="21"/>
                <w:highlight w:val="none"/>
              </w:rPr>
            </w:pPr>
          </w:p>
        </w:tc>
        <w:tc>
          <w:tcPr>
            <w:tcW w:w="1155" w:type="dxa"/>
            <w:noWrap w:val="0"/>
            <w:vAlign w:val="center"/>
          </w:tcPr>
          <w:p w14:paraId="588DE8C6">
            <w:pPr>
              <w:spacing w:line="320" w:lineRule="exact"/>
              <w:outlineLvl w:val="9"/>
              <w:rPr>
                <w:rFonts w:ascii="宋体" w:hAnsi="宋体" w:eastAsia="宋体" w:cs="Times New Roman"/>
                <w:color w:val="auto"/>
                <w:szCs w:val="21"/>
                <w:highlight w:val="none"/>
              </w:rPr>
            </w:pPr>
          </w:p>
        </w:tc>
        <w:tc>
          <w:tcPr>
            <w:tcW w:w="945" w:type="dxa"/>
            <w:noWrap w:val="0"/>
            <w:vAlign w:val="center"/>
          </w:tcPr>
          <w:p w14:paraId="49FA6DB8">
            <w:pPr>
              <w:spacing w:line="320" w:lineRule="exact"/>
              <w:outlineLvl w:val="9"/>
              <w:rPr>
                <w:rFonts w:ascii="宋体" w:hAnsi="宋体" w:eastAsia="宋体" w:cs="Times New Roman"/>
                <w:color w:val="auto"/>
                <w:szCs w:val="21"/>
                <w:highlight w:val="none"/>
              </w:rPr>
            </w:pPr>
          </w:p>
        </w:tc>
        <w:tc>
          <w:tcPr>
            <w:tcW w:w="630" w:type="dxa"/>
            <w:noWrap w:val="0"/>
            <w:vAlign w:val="center"/>
          </w:tcPr>
          <w:p w14:paraId="45428D89">
            <w:pPr>
              <w:spacing w:line="320" w:lineRule="exact"/>
              <w:outlineLvl w:val="9"/>
              <w:rPr>
                <w:rFonts w:ascii="宋体" w:hAnsi="宋体" w:eastAsia="宋体" w:cs="Times New Roman"/>
                <w:color w:val="auto"/>
                <w:szCs w:val="21"/>
                <w:highlight w:val="none"/>
              </w:rPr>
            </w:pPr>
          </w:p>
        </w:tc>
        <w:tc>
          <w:tcPr>
            <w:tcW w:w="945" w:type="dxa"/>
            <w:noWrap w:val="0"/>
            <w:vAlign w:val="center"/>
          </w:tcPr>
          <w:p w14:paraId="0E6C29A3">
            <w:pPr>
              <w:spacing w:line="320" w:lineRule="exact"/>
              <w:outlineLvl w:val="9"/>
              <w:rPr>
                <w:rFonts w:ascii="宋体" w:hAnsi="宋体" w:eastAsia="宋体" w:cs="Times New Roman"/>
                <w:color w:val="auto"/>
                <w:szCs w:val="21"/>
                <w:highlight w:val="none"/>
              </w:rPr>
            </w:pPr>
          </w:p>
        </w:tc>
        <w:tc>
          <w:tcPr>
            <w:tcW w:w="735" w:type="dxa"/>
            <w:noWrap w:val="0"/>
            <w:vAlign w:val="center"/>
          </w:tcPr>
          <w:p w14:paraId="489C2065">
            <w:pPr>
              <w:spacing w:line="320" w:lineRule="exact"/>
              <w:outlineLvl w:val="9"/>
              <w:rPr>
                <w:rFonts w:ascii="宋体" w:hAnsi="宋体" w:eastAsia="宋体" w:cs="Times New Roman"/>
                <w:color w:val="auto"/>
                <w:szCs w:val="21"/>
                <w:highlight w:val="none"/>
              </w:rPr>
            </w:pPr>
          </w:p>
        </w:tc>
        <w:tc>
          <w:tcPr>
            <w:tcW w:w="1333" w:type="dxa"/>
            <w:noWrap w:val="0"/>
            <w:vAlign w:val="center"/>
          </w:tcPr>
          <w:p w14:paraId="5509AF6C">
            <w:pPr>
              <w:spacing w:line="320" w:lineRule="exact"/>
              <w:outlineLvl w:val="9"/>
              <w:rPr>
                <w:rFonts w:ascii="宋体" w:hAnsi="宋体" w:eastAsia="宋体" w:cs="Times New Roman"/>
                <w:color w:val="auto"/>
                <w:szCs w:val="21"/>
                <w:highlight w:val="none"/>
              </w:rPr>
            </w:pPr>
          </w:p>
        </w:tc>
      </w:tr>
    </w:tbl>
    <w:p w14:paraId="3032F335">
      <w:pPr>
        <w:spacing w:line="380" w:lineRule="exact"/>
        <w:jc w:val="center"/>
        <w:outlineLvl w:val="9"/>
        <w:rPr>
          <w:rFonts w:hint="eastAsia" w:ascii="宋体" w:hAnsi="宋体" w:eastAsia="宋体" w:cs="Times New Roman"/>
          <w:color w:val="auto"/>
          <w:sz w:val="32"/>
          <w:szCs w:val="32"/>
          <w:highlight w:val="none"/>
        </w:rPr>
      </w:pPr>
    </w:p>
    <w:p w14:paraId="507B12C6">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7DC9FDEC">
      <w:pPr>
        <w:pStyle w:val="17"/>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5D0FC8BA">
      <w:pPr>
        <w:pStyle w:val="17"/>
        <w:jc w:val="center"/>
        <w:outlineLvl w:val="9"/>
        <w:rPr>
          <w:rFonts w:ascii="Calibri" w:hAnsi="Calibri" w:eastAsia="宋体" w:cs="Times New Roman"/>
          <w:b/>
          <w:color w:val="auto"/>
          <w:sz w:val="28"/>
          <w:highlight w:val="none"/>
        </w:rPr>
      </w:pPr>
    </w:p>
    <w:p w14:paraId="0A645104">
      <w:pPr>
        <w:spacing w:line="380" w:lineRule="exact"/>
        <w:jc w:val="center"/>
        <w:rPr>
          <w:rFonts w:hint="eastAsia" w:ascii="宋体" w:hAnsi="宋体" w:eastAsia="宋体" w:cs="Times New Roman"/>
          <w:b/>
          <w:color w:val="auto"/>
          <w:sz w:val="30"/>
          <w:szCs w:val="30"/>
          <w:highlight w:val="none"/>
          <w:lang w:val="en-US" w:eastAsia="zh-CN"/>
        </w:rPr>
      </w:pPr>
    </w:p>
    <w:p w14:paraId="5165341E">
      <w:pPr>
        <w:spacing w:line="380" w:lineRule="exact"/>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 xml:space="preserve">    </w:t>
      </w:r>
    </w:p>
    <w:p w14:paraId="1159D9F9">
      <w:pPr>
        <w:pStyle w:val="17"/>
        <w:jc w:val="both"/>
        <w:outlineLvl w:val="9"/>
        <w:rPr>
          <w:rFonts w:ascii="Calibri" w:hAnsi="Calibri" w:eastAsia="宋体" w:cs="Times New Roman"/>
          <w:b/>
          <w:color w:val="auto"/>
          <w:sz w:val="28"/>
          <w:highlight w:val="none"/>
        </w:rPr>
      </w:pPr>
    </w:p>
    <w:p w14:paraId="45FC5ACF">
      <w:pPr>
        <w:spacing w:line="380" w:lineRule="exact"/>
        <w:jc w:val="center"/>
        <w:rPr>
          <w:rFonts w:hint="eastAsia" w:ascii="宋体" w:hAnsi="宋体" w:eastAsia="宋体" w:cs="Times New Roman"/>
          <w:b/>
          <w:color w:val="auto"/>
          <w:sz w:val="30"/>
          <w:szCs w:val="30"/>
          <w:highlight w:val="none"/>
          <w:lang w:val="en-US" w:eastAsia="zh-CN"/>
        </w:rPr>
      </w:pPr>
    </w:p>
    <w:p w14:paraId="176F9F39">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2-1-3 </w:t>
      </w:r>
      <w:r>
        <w:rPr>
          <w:rFonts w:hint="eastAsia" w:ascii="宋体" w:hAnsi="宋体" w:eastAsia="宋体" w:cs="Times New Roman"/>
          <w:b/>
          <w:color w:val="auto"/>
          <w:sz w:val="30"/>
          <w:szCs w:val="30"/>
          <w:highlight w:val="none"/>
        </w:rPr>
        <w:t>专用工具清单（如有）</w:t>
      </w:r>
    </w:p>
    <w:p w14:paraId="132C7410">
      <w:pPr>
        <w:spacing w:line="380" w:lineRule="exact"/>
        <w:jc w:val="center"/>
        <w:rPr>
          <w:rFonts w:hint="eastAsia" w:ascii="宋体" w:hAnsi="宋体" w:eastAsia="宋体" w:cs="Times New Roman"/>
          <w:b/>
          <w:color w:val="auto"/>
          <w:sz w:val="30"/>
          <w:szCs w:val="30"/>
          <w:highlight w:val="none"/>
        </w:rPr>
      </w:pPr>
    </w:p>
    <w:tbl>
      <w:tblPr>
        <w:tblStyle w:val="13"/>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7916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DE4152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60CE213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75" w:type="dxa"/>
            <w:noWrap w:val="0"/>
            <w:vAlign w:val="center"/>
          </w:tcPr>
          <w:p w14:paraId="14CFC7F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工具名称</w:t>
            </w:r>
          </w:p>
        </w:tc>
        <w:tc>
          <w:tcPr>
            <w:tcW w:w="1050" w:type="dxa"/>
            <w:noWrap w:val="0"/>
            <w:vAlign w:val="center"/>
          </w:tcPr>
          <w:p w14:paraId="5314984C">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840" w:type="dxa"/>
            <w:noWrap w:val="0"/>
            <w:vAlign w:val="center"/>
          </w:tcPr>
          <w:p w14:paraId="30144E85">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945" w:type="dxa"/>
            <w:noWrap w:val="0"/>
            <w:vAlign w:val="center"/>
          </w:tcPr>
          <w:p w14:paraId="00DB5C8F">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945" w:type="dxa"/>
            <w:noWrap w:val="0"/>
            <w:vAlign w:val="center"/>
          </w:tcPr>
          <w:p w14:paraId="28F1892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1050" w:type="dxa"/>
            <w:noWrap w:val="0"/>
            <w:vAlign w:val="center"/>
          </w:tcPr>
          <w:p w14:paraId="09E26042">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945" w:type="dxa"/>
            <w:noWrap w:val="0"/>
            <w:vAlign w:val="center"/>
          </w:tcPr>
          <w:p w14:paraId="1ABF4CCE">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2B9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22EC47">
            <w:pPr>
              <w:spacing w:line="320" w:lineRule="exact"/>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630" w:type="dxa"/>
            <w:noWrap w:val="0"/>
            <w:vAlign w:val="center"/>
          </w:tcPr>
          <w:p w14:paraId="1A38CC4D">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680E3540">
            <w:pPr>
              <w:spacing w:line="320" w:lineRule="exact"/>
              <w:rPr>
                <w:rFonts w:ascii="宋体" w:hAnsi="宋体" w:eastAsia="宋体" w:cs="Times New Roman"/>
                <w:color w:val="auto"/>
                <w:szCs w:val="21"/>
                <w:highlight w:val="none"/>
              </w:rPr>
            </w:pPr>
          </w:p>
        </w:tc>
        <w:tc>
          <w:tcPr>
            <w:tcW w:w="1050" w:type="dxa"/>
            <w:noWrap w:val="0"/>
            <w:vAlign w:val="center"/>
          </w:tcPr>
          <w:p w14:paraId="7D1BD5AB">
            <w:pPr>
              <w:spacing w:line="320" w:lineRule="exact"/>
              <w:rPr>
                <w:rFonts w:ascii="宋体" w:hAnsi="宋体" w:eastAsia="宋体" w:cs="Times New Roman"/>
                <w:color w:val="auto"/>
                <w:szCs w:val="21"/>
                <w:highlight w:val="none"/>
              </w:rPr>
            </w:pPr>
          </w:p>
        </w:tc>
        <w:tc>
          <w:tcPr>
            <w:tcW w:w="840" w:type="dxa"/>
            <w:noWrap w:val="0"/>
            <w:vAlign w:val="center"/>
          </w:tcPr>
          <w:p w14:paraId="08695F01">
            <w:pPr>
              <w:spacing w:line="320" w:lineRule="exact"/>
              <w:rPr>
                <w:rFonts w:ascii="宋体" w:hAnsi="宋体" w:eastAsia="宋体" w:cs="Times New Roman"/>
                <w:color w:val="auto"/>
                <w:szCs w:val="21"/>
                <w:highlight w:val="none"/>
              </w:rPr>
            </w:pPr>
          </w:p>
        </w:tc>
        <w:tc>
          <w:tcPr>
            <w:tcW w:w="945" w:type="dxa"/>
            <w:noWrap w:val="0"/>
            <w:vAlign w:val="center"/>
          </w:tcPr>
          <w:p w14:paraId="24386835">
            <w:pPr>
              <w:spacing w:line="320" w:lineRule="exact"/>
              <w:rPr>
                <w:rFonts w:ascii="宋体" w:hAnsi="宋体" w:eastAsia="宋体" w:cs="Times New Roman"/>
                <w:color w:val="auto"/>
                <w:szCs w:val="21"/>
                <w:highlight w:val="none"/>
              </w:rPr>
            </w:pPr>
          </w:p>
        </w:tc>
        <w:tc>
          <w:tcPr>
            <w:tcW w:w="945" w:type="dxa"/>
            <w:noWrap w:val="0"/>
            <w:vAlign w:val="center"/>
          </w:tcPr>
          <w:p w14:paraId="139FC073">
            <w:pPr>
              <w:spacing w:line="320" w:lineRule="exact"/>
              <w:rPr>
                <w:rFonts w:ascii="宋体" w:hAnsi="宋体" w:eastAsia="宋体" w:cs="Times New Roman"/>
                <w:color w:val="auto"/>
                <w:szCs w:val="21"/>
                <w:highlight w:val="none"/>
              </w:rPr>
            </w:pPr>
          </w:p>
        </w:tc>
        <w:tc>
          <w:tcPr>
            <w:tcW w:w="1050" w:type="dxa"/>
            <w:noWrap w:val="0"/>
            <w:vAlign w:val="center"/>
          </w:tcPr>
          <w:p w14:paraId="6BADD469">
            <w:pPr>
              <w:spacing w:line="320" w:lineRule="exact"/>
              <w:rPr>
                <w:rFonts w:ascii="宋体" w:hAnsi="宋体" w:eastAsia="宋体" w:cs="Times New Roman"/>
                <w:color w:val="auto"/>
                <w:szCs w:val="21"/>
                <w:highlight w:val="none"/>
              </w:rPr>
            </w:pPr>
          </w:p>
        </w:tc>
        <w:tc>
          <w:tcPr>
            <w:tcW w:w="945" w:type="dxa"/>
            <w:noWrap w:val="0"/>
            <w:vAlign w:val="center"/>
          </w:tcPr>
          <w:p w14:paraId="27B939F5">
            <w:pPr>
              <w:spacing w:line="320" w:lineRule="exact"/>
              <w:rPr>
                <w:rFonts w:ascii="宋体" w:hAnsi="宋体" w:eastAsia="宋体" w:cs="Times New Roman"/>
                <w:color w:val="auto"/>
                <w:szCs w:val="21"/>
                <w:highlight w:val="none"/>
              </w:rPr>
            </w:pPr>
          </w:p>
        </w:tc>
      </w:tr>
      <w:tr w14:paraId="172E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37C6A4E">
            <w:pPr>
              <w:spacing w:line="320" w:lineRule="exact"/>
              <w:rPr>
                <w:rFonts w:ascii="宋体" w:hAnsi="宋体" w:eastAsia="宋体" w:cs="Times New Roman"/>
                <w:color w:val="auto"/>
                <w:szCs w:val="21"/>
                <w:highlight w:val="none"/>
              </w:rPr>
            </w:pPr>
          </w:p>
        </w:tc>
        <w:tc>
          <w:tcPr>
            <w:tcW w:w="630" w:type="dxa"/>
            <w:noWrap w:val="0"/>
            <w:vAlign w:val="center"/>
          </w:tcPr>
          <w:p w14:paraId="2B8D874B">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1F83789A">
            <w:pPr>
              <w:spacing w:line="320" w:lineRule="exact"/>
              <w:rPr>
                <w:rFonts w:ascii="宋体" w:hAnsi="宋体" w:eastAsia="宋体" w:cs="Times New Roman"/>
                <w:color w:val="auto"/>
                <w:szCs w:val="21"/>
                <w:highlight w:val="none"/>
              </w:rPr>
            </w:pPr>
          </w:p>
        </w:tc>
        <w:tc>
          <w:tcPr>
            <w:tcW w:w="1050" w:type="dxa"/>
            <w:noWrap w:val="0"/>
            <w:vAlign w:val="center"/>
          </w:tcPr>
          <w:p w14:paraId="234CDFDE">
            <w:pPr>
              <w:spacing w:line="320" w:lineRule="exact"/>
              <w:rPr>
                <w:rFonts w:ascii="宋体" w:hAnsi="宋体" w:eastAsia="宋体" w:cs="Times New Roman"/>
                <w:color w:val="auto"/>
                <w:szCs w:val="21"/>
                <w:highlight w:val="none"/>
              </w:rPr>
            </w:pPr>
          </w:p>
        </w:tc>
        <w:tc>
          <w:tcPr>
            <w:tcW w:w="840" w:type="dxa"/>
            <w:noWrap w:val="0"/>
            <w:vAlign w:val="center"/>
          </w:tcPr>
          <w:p w14:paraId="0697EE7A">
            <w:pPr>
              <w:spacing w:line="320" w:lineRule="exact"/>
              <w:rPr>
                <w:rFonts w:ascii="宋体" w:hAnsi="宋体" w:eastAsia="宋体" w:cs="Times New Roman"/>
                <w:color w:val="auto"/>
                <w:szCs w:val="21"/>
                <w:highlight w:val="none"/>
              </w:rPr>
            </w:pPr>
          </w:p>
        </w:tc>
        <w:tc>
          <w:tcPr>
            <w:tcW w:w="945" w:type="dxa"/>
            <w:noWrap w:val="0"/>
            <w:vAlign w:val="center"/>
          </w:tcPr>
          <w:p w14:paraId="30559CBC">
            <w:pPr>
              <w:spacing w:line="320" w:lineRule="exact"/>
              <w:rPr>
                <w:rFonts w:ascii="宋体" w:hAnsi="宋体" w:eastAsia="宋体" w:cs="Times New Roman"/>
                <w:color w:val="auto"/>
                <w:szCs w:val="21"/>
                <w:highlight w:val="none"/>
              </w:rPr>
            </w:pPr>
          </w:p>
        </w:tc>
        <w:tc>
          <w:tcPr>
            <w:tcW w:w="945" w:type="dxa"/>
            <w:noWrap w:val="0"/>
            <w:vAlign w:val="center"/>
          </w:tcPr>
          <w:p w14:paraId="6FE58E5F">
            <w:pPr>
              <w:spacing w:line="320" w:lineRule="exact"/>
              <w:rPr>
                <w:rFonts w:ascii="宋体" w:hAnsi="宋体" w:eastAsia="宋体" w:cs="Times New Roman"/>
                <w:color w:val="auto"/>
                <w:szCs w:val="21"/>
                <w:highlight w:val="none"/>
              </w:rPr>
            </w:pPr>
          </w:p>
        </w:tc>
        <w:tc>
          <w:tcPr>
            <w:tcW w:w="1050" w:type="dxa"/>
            <w:noWrap w:val="0"/>
            <w:vAlign w:val="center"/>
          </w:tcPr>
          <w:p w14:paraId="4A26FA49">
            <w:pPr>
              <w:spacing w:line="320" w:lineRule="exact"/>
              <w:rPr>
                <w:rFonts w:ascii="宋体" w:hAnsi="宋体" w:eastAsia="宋体" w:cs="Times New Roman"/>
                <w:color w:val="auto"/>
                <w:szCs w:val="21"/>
                <w:highlight w:val="none"/>
              </w:rPr>
            </w:pPr>
          </w:p>
        </w:tc>
        <w:tc>
          <w:tcPr>
            <w:tcW w:w="945" w:type="dxa"/>
            <w:noWrap w:val="0"/>
            <w:vAlign w:val="center"/>
          </w:tcPr>
          <w:p w14:paraId="0A3140DA">
            <w:pPr>
              <w:spacing w:line="320" w:lineRule="exact"/>
              <w:rPr>
                <w:rFonts w:ascii="宋体" w:hAnsi="宋体" w:eastAsia="宋体" w:cs="Times New Roman"/>
                <w:color w:val="auto"/>
                <w:szCs w:val="21"/>
                <w:highlight w:val="none"/>
              </w:rPr>
            </w:pPr>
          </w:p>
        </w:tc>
      </w:tr>
      <w:tr w14:paraId="7D7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1B49A5C">
            <w:pPr>
              <w:spacing w:line="320" w:lineRule="exact"/>
              <w:rPr>
                <w:rFonts w:hint="eastAsia" w:ascii="宋体" w:hAnsi="宋体" w:eastAsia="宋体" w:cs="Times New Roman"/>
                <w:b/>
                <w:color w:val="auto"/>
                <w:szCs w:val="20"/>
                <w:highlight w:val="none"/>
              </w:rPr>
            </w:pPr>
          </w:p>
        </w:tc>
        <w:tc>
          <w:tcPr>
            <w:tcW w:w="630" w:type="dxa"/>
            <w:noWrap w:val="0"/>
            <w:vAlign w:val="center"/>
          </w:tcPr>
          <w:p w14:paraId="77448624">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2382BF3A">
            <w:pPr>
              <w:spacing w:line="320" w:lineRule="exact"/>
              <w:rPr>
                <w:rFonts w:ascii="宋体" w:hAnsi="宋体" w:eastAsia="宋体" w:cs="Times New Roman"/>
                <w:color w:val="auto"/>
                <w:szCs w:val="21"/>
                <w:highlight w:val="none"/>
              </w:rPr>
            </w:pPr>
          </w:p>
        </w:tc>
        <w:tc>
          <w:tcPr>
            <w:tcW w:w="1050" w:type="dxa"/>
            <w:noWrap w:val="0"/>
            <w:vAlign w:val="center"/>
          </w:tcPr>
          <w:p w14:paraId="402FF72B">
            <w:pPr>
              <w:spacing w:line="320" w:lineRule="exact"/>
              <w:rPr>
                <w:rFonts w:ascii="宋体" w:hAnsi="宋体" w:eastAsia="宋体" w:cs="Times New Roman"/>
                <w:color w:val="auto"/>
                <w:szCs w:val="21"/>
                <w:highlight w:val="none"/>
              </w:rPr>
            </w:pPr>
          </w:p>
        </w:tc>
        <w:tc>
          <w:tcPr>
            <w:tcW w:w="840" w:type="dxa"/>
            <w:noWrap w:val="0"/>
            <w:vAlign w:val="center"/>
          </w:tcPr>
          <w:p w14:paraId="1F96D5C5">
            <w:pPr>
              <w:spacing w:line="320" w:lineRule="exact"/>
              <w:rPr>
                <w:rFonts w:ascii="宋体" w:hAnsi="宋体" w:eastAsia="宋体" w:cs="Times New Roman"/>
                <w:color w:val="auto"/>
                <w:szCs w:val="21"/>
                <w:highlight w:val="none"/>
              </w:rPr>
            </w:pPr>
          </w:p>
        </w:tc>
        <w:tc>
          <w:tcPr>
            <w:tcW w:w="945" w:type="dxa"/>
            <w:noWrap w:val="0"/>
            <w:vAlign w:val="center"/>
          </w:tcPr>
          <w:p w14:paraId="2B048877">
            <w:pPr>
              <w:spacing w:line="320" w:lineRule="exact"/>
              <w:rPr>
                <w:rFonts w:ascii="宋体" w:hAnsi="宋体" w:eastAsia="宋体" w:cs="Times New Roman"/>
                <w:color w:val="auto"/>
                <w:szCs w:val="21"/>
                <w:highlight w:val="none"/>
              </w:rPr>
            </w:pPr>
          </w:p>
        </w:tc>
        <w:tc>
          <w:tcPr>
            <w:tcW w:w="945" w:type="dxa"/>
            <w:noWrap w:val="0"/>
            <w:vAlign w:val="center"/>
          </w:tcPr>
          <w:p w14:paraId="720A03F4">
            <w:pPr>
              <w:spacing w:line="320" w:lineRule="exact"/>
              <w:rPr>
                <w:rFonts w:ascii="宋体" w:hAnsi="宋体" w:eastAsia="宋体" w:cs="Times New Roman"/>
                <w:color w:val="auto"/>
                <w:szCs w:val="21"/>
                <w:highlight w:val="none"/>
              </w:rPr>
            </w:pPr>
          </w:p>
        </w:tc>
        <w:tc>
          <w:tcPr>
            <w:tcW w:w="1050" w:type="dxa"/>
            <w:noWrap w:val="0"/>
            <w:vAlign w:val="center"/>
          </w:tcPr>
          <w:p w14:paraId="6585030E">
            <w:pPr>
              <w:spacing w:line="320" w:lineRule="exact"/>
              <w:rPr>
                <w:rFonts w:ascii="宋体" w:hAnsi="宋体" w:eastAsia="宋体" w:cs="Times New Roman"/>
                <w:color w:val="auto"/>
                <w:szCs w:val="21"/>
                <w:highlight w:val="none"/>
              </w:rPr>
            </w:pPr>
          </w:p>
        </w:tc>
        <w:tc>
          <w:tcPr>
            <w:tcW w:w="945" w:type="dxa"/>
            <w:noWrap w:val="0"/>
            <w:vAlign w:val="center"/>
          </w:tcPr>
          <w:p w14:paraId="271DDBB3">
            <w:pPr>
              <w:spacing w:line="320" w:lineRule="exact"/>
              <w:rPr>
                <w:rFonts w:ascii="宋体" w:hAnsi="宋体" w:eastAsia="宋体" w:cs="Times New Roman"/>
                <w:color w:val="auto"/>
                <w:szCs w:val="21"/>
                <w:highlight w:val="none"/>
              </w:rPr>
            </w:pPr>
          </w:p>
        </w:tc>
      </w:tr>
      <w:tr w14:paraId="51B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6E088D">
            <w:pPr>
              <w:spacing w:line="320" w:lineRule="exact"/>
              <w:rPr>
                <w:rFonts w:hint="eastAsia" w:ascii="宋体" w:hAnsi="宋体" w:eastAsia="宋体" w:cs="Times New Roman"/>
                <w:b/>
                <w:color w:val="auto"/>
                <w:szCs w:val="20"/>
                <w:highlight w:val="none"/>
              </w:rPr>
            </w:pPr>
          </w:p>
        </w:tc>
        <w:tc>
          <w:tcPr>
            <w:tcW w:w="630" w:type="dxa"/>
            <w:noWrap w:val="0"/>
            <w:vAlign w:val="center"/>
          </w:tcPr>
          <w:p w14:paraId="3C8EBEE0">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15DDF498">
            <w:pPr>
              <w:spacing w:line="320" w:lineRule="exact"/>
              <w:rPr>
                <w:rFonts w:ascii="宋体" w:hAnsi="宋体" w:eastAsia="宋体" w:cs="Times New Roman"/>
                <w:color w:val="auto"/>
                <w:szCs w:val="21"/>
                <w:highlight w:val="none"/>
              </w:rPr>
            </w:pPr>
          </w:p>
        </w:tc>
        <w:tc>
          <w:tcPr>
            <w:tcW w:w="1050" w:type="dxa"/>
            <w:noWrap w:val="0"/>
            <w:vAlign w:val="center"/>
          </w:tcPr>
          <w:p w14:paraId="08231CCF">
            <w:pPr>
              <w:spacing w:line="320" w:lineRule="exact"/>
              <w:rPr>
                <w:rFonts w:ascii="宋体" w:hAnsi="宋体" w:eastAsia="宋体" w:cs="Times New Roman"/>
                <w:color w:val="auto"/>
                <w:szCs w:val="21"/>
                <w:highlight w:val="none"/>
              </w:rPr>
            </w:pPr>
          </w:p>
        </w:tc>
        <w:tc>
          <w:tcPr>
            <w:tcW w:w="840" w:type="dxa"/>
            <w:noWrap w:val="0"/>
            <w:vAlign w:val="center"/>
          </w:tcPr>
          <w:p w14:paraId="1C562E81">
            <w:pPr>
              <w:spacing w:line="320" w:lineRule="exact"/>
              <w:rPr>
                <w:rFonts w:ascii="宋体" w:hAnsi="宋体" w:eastAsia="宋体" w:cs="Times New Roman"/>
                <w:color w:val="auto"/>
                <w:szCs w:val="21"/>
                <w:highlight w:val="none"/>
              </w:rPr>
            </w:pPr>
          </w:p>
        </w:tc>
        <w:tc>
          <w:tcPr>
            <w:tcW w:w="945" w:type="dxa"/>
            <w:noWrap w:val="0"/>
            <w:vAlign w:val="center"/>
          </w:tcPr>
          <w:p w14:paraId="63C1B08A">
            <w:pPr>
              <w:spacing w:line="320" w:lineRule="exact"/>
              <w:rPr>
                <w:rFonts w:ascii="宋体" w:hAnsi="宋体" w:eastAsia="宋体" w:cs="Times New Roman"/>
                <w:color w:val="auto"/>
                <w:szCs w:val="21"/>
                <w:highlight w:val="none"/>
              </w:rPr>
            </w:pPr>
          </w:p>
        </w:tc>
        <w:tc>
          <w:tcPr>
            <w:tcW w:w="945" w:type="dxa"/>
            <w:noWrap w:val="0"/>
            <w:vAlign w:val="center"/>
          </w:tcPr>
          <w:p w14:paraId="051B0D74">
            <w:pPr>
              <w:spacing w:line="320" w:lineRule="exact"/>
              <w:rPr>
                <w:rFonts w:ascii="宋体" w:hAnsi="宋体" w:eastAsia="宋体" w:cs="Times New Roman"/>
                <w:color w:val="auto"/>
                <w:szCs w:val="21"/>
                <w:highlight w:val="none"/>
              </w:rPr>
            </w:pPr>
          </w:p>
        </w:tc>
        <w:tc>
          <w:tcPr>
            <w:tcW w:w="1050" w:type="dxa"/>
            <w:noWrap w:val="0"/>
            <w:vAlign w:val="center"/>
          </w:tcPr>
          <w:p w14:paraId="6F1A195F">
            <w:pPr>
              <w:spacing w:line="320" w:lineRule="exact"/>
              <w:rPr>
                <w:rFonts w:ascii="宋体" w:hAnsi="宋体" w:eastAsia="宋体" w:cs="Times New Roman"/>
                <w:color w:val="auto"/>
                <w:szCs w:val="21"/>
                <w:highlight w:val="none"/>
              </w:rPr>
            </w:pPr>
          </w:p>
        </w:tc>
        <w:tc>
          <w:tcPr>
            <w:tcW w:w="945" w:type="dxa"/>
            <w:noWrap w:val="0"/>
            <w:vAlign w:val="center"/>
          </w:tcPr>
          <w:p w14:paraId="03DDF3E7">
            <w:pPr>
              <w:spacing w:line="320" w:lineRule="exact"/>
              <w:rPr>
                <w:rFonts w:ascii="宋体" w:hAnsi="宋体" w:eastAsia="宋体" w:cs="Times New Roman"/>
                <w:color w:val="auto"/>
                <w:szCs w:val="21"/>
                <w:highlight w:val="none"/>
              </w:rPr>
            </w:pPr>
          </w:p>
        </w:tc>
      </w:tr>
      <w:tr w14:paraId="0707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7D94BE2">
            <w:pPr>
              <w:spacing w:line="320" w:lineRule="exact"/>
              <w:rPr>
                <w:rFonts w:hint="eastAsia" w:ascii="宋体" w:hAnsi="宋体" w:eastAsia="宋体" w:cs="Times New Roman"/>
                <w:b/>
                <w:color w:val="auto"/>
                <w:szCs w:val="20"/>
                <w:highlight w:val="none"/>
              </w:rPr>
            </w:pPr>
          </w:p>
        </w:tc>
        <w:tc>
          <w:tcPr>
            <w:tcW w:w="630" w:type="dxa"/>
            <w:noWrap w:val="0"/>
            <w:vAlign w:val="center"/>
          </w:tcPr>
          <w:p w14:paraId="7ADD8D51">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72364AC8">
            <w:pPr>
              <w:spacing w:line="320" w:lineRule="exact"/>
              <w:rPr>
                <w:rFonts w:ascii="宋体" w:hAnsi="宋体" w:eastAsia="宋体" w:cs="Times New Roman"/>
                <w:color w:val="auto"/>
                <w:szCs w:val="21"/>
                <w:highlight w:val="none"/>
              </w:rPr>
            </w:pPr>
          </w:p>
        </w:tc>
        <w:tc>
          <w:tcPr>
            <w:tcW w:w="1050" w:type="dxa"/>
            <w:noWrap w:val="0"/>
            <w:vAlign w:val="center"/>
          </w:tcPr>
          <w:p w14:paraId="522E9F99">
            <w:pPr>
              <w:spacing w:line="320" w:lineRule="exact"/>
              <w:rPr>
                <w:rFonts w:ascii="宋体" w:hAnsi="宋体" w:eastAsia="宋体" w:cs="Times New Roman"/>
                <w:color w:val="auto"/>
                <w:szCs w:val="21"/>
                <w:highlight w:val="none"/>
              </w:rPr>
            </w:pPr>
          </w:p>
        </w:tc>
        <w:tc>
          <w:tcPr>
            <w:tcW w:w="840" w:type="dxa"/>
            <w:noWrap w:val="0"/>
            <w:vAlign w:val="center"/>
          </w:tcPr>
          <w:p w14:paraId="73197DC9">
            <w:pPr>
              <w:spacing w:line="320" w:lineRule="exact"/>
              <w:rPr>
                <w:rFonts w:ascii="宋体" w:hAnsi="宋体" w:eastAsia="宋体" w:cs="Times New Roman"/>
                <w:color w:val="auto"/>
                <w:szCs w:val="21"/>
                <w:highlight w:val="none"/>
              </w:rPr>
            </w:pPr>
          </w:p>
        </w:tc>
        <w:tc>
          <w:tcPr>
            <w:tcW w:w="945" w:type="dxa"/>
            <w:noWrap w:val="0"/>
            <w:vAlign w:val="center"/>
          </w:tcPr>
          <w:p w14:paraId="0D2E2C84">
            <w:pPr>
              <w:spacing w:line="320" w:lineRule="exact"/>
              <w:rPr>
                <w:rFonts w:ascii="宋体" w:hAnsi="宋体" w:eastAsia="宋体" w:cs="Times New Roman"/>
                <w:color w:val="auto"/>
                <w:szCs w:val="21"/>
                <w:highlight w:val="none"/>
              </w:rPr>
            </w:pPr>
          </w:p>
        </w:tc>
        <w:tc>
          <w:tcPr>
            <w:tcW w:w="945" w:type="dxa"/>
            <w:noWrap w:val="0"/>
            <w:vAlign w:val="center"/>
          </w:tcPr>
          <w:p w14:paraId="7265139F">
            <w:pPr>
              <w:spacing w:line="320" w:lineRule="exact"/>
              <w:rPr>
                <w:rFonts w:ascii="宋体" w:hAnsi="宋体" w:eastAsia="宋体" w:cs="Times New Roman"/>
                <w:color w:val="auto"/>
                <w:szCs w:val="21"/>
                <w:highlight w:val="none"/>
              </w:rPr>
            </w:pPr>
          </w:p>
        </w:tc>
        <w:tc>
          <w:tcPr>
            <w:tcW w:w="1050" w:type="dxa"/>
            <w:noWrap w:val="0"/>
            <w:vAlign w:val="center"/>
          </w:tcPr>
          <w:p w14:paraId="489BBF18">
            <w:pPr>
              <w:spacing w:line="320" w:lineRule="exact"/>
              <w:rPr>
                <w:rFonts w:ascii="宋体" w:hAnsi="宋体" w:eastAsia="宋体" w:cs="Times New Roman"/>
                <w:color w:val="auto"/>
                <w:szCs w:val="21"/>
                <w:highlight w:val="none"/>
              </w:rPr>
            </w:pPr>
          </w:p>
        </w:tc>
        <w:tc>
          <w:tcPr>
            <w:tcW w:w="945" w:type="dxa"/>
            <w:noWrap w:val="0"/>
            <w:vAlign w:val="center"/>
          </w:tcPr>
          <w:p w14:paraId="40A54DA9">
            <w:pPr>
              <w:spacing w:line="320" w:lineRule="exact"/>
              <w:rPr>
                <w:rFonts w:ascii="宋体" w:hAnsi="宋体" w:eastAsia="宋体" w:cs="Times New Roman"/>
                <w:color w:val="auto"/>
                <w:szCs w:val="21"/>
                <w:highlight w:val="none"/>
              </w:rPr>
            </w:pPr>
          </w:p>
        </w:tc>
      </w:tr>
      <w:tr w14:paraId="324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FE2B76">
            <w:pPr>
              <w:spacing w:line="320" w:lineRule="exact"/>
              <w:rPr>
                <w:rFonts w:hint="eastAsia" w:ascii="宋体" w:hAnsi="宋体" w:eastAsia="宋体" w:cs="Times New Roman"/>
                <w:b/>
                <w:color w:val="auto"/>
                <w:szCs w:val="20"/>
                <w:highlight w:val="none"/>
              </w:rPr>
            </w:pPr>
          </w:p>
        </w:tc>
        <w:tc>
          <w:tcPr>
            <w:tcW w:w="630" w:type="dxa"/>
            <w:noWrap w:val="0"/>
            <w:vAlign w:val="center"/>
          </w:tcPr>
          <w:p w14:paraId="704E7782">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610B2398">
            <w:pPr>
              <w:spacing w:line="320" w:lineRule="exact"/>
              <w:rPr>
                <w:rFonts w:ascii="宋体" w:hAnsi="宋体" w:eastAsia="宋体" w:cs="Times New Roman"/>
                <w:color w:val="auto"/>
                <w:szCs w:val="21"/>
                <w:highlight w:val="none"/>
              </w:rPr>
            </w:pPr>
          </w:p>
        </w:tc>
        <w:tc>
          <w:tcPr>
            <w:tcW w:w="1050" w:type="dxa"/>
            <w:noWrap w:val="0"/>
            <w:vAlign w:val="center"/>
          </w:tcPr>
          <w:p w14:paraId="7E56F3A1">
            <w:pPr>
              <w:spacing w:line="320" w:lineRule="exact"/>
              <w:rPr>
                <w:rFonts w:ascii="宋体" w:hAnsi="宋体" w:eastAsia="宋体" w:cs="Times New Roman"/>
                <w:color w:val="auto"/>
                <w:szCs w:val="21"/>
                <w:highlight w:val="none"/>
              </w:rPr>
            </w:pPr>
          </w:p>
        </w:tc>
        <w:tc>
          <w:tcPr>
            <w:tcW w:w="840" w:type="dxa"/>
            <w:noWrap w:val="0"/>
            <w:vAlign w:val="center"/>
          </w:tcPr>
          <w:p w14:paraId="14CF3093">
            <w:pPr>
              <w:spacing w:line="320" w:lineRule="exact"/>
              <w:rPr>
                <w:rFonts w:ascii="宋体" w:hAnsi="宋体" w:eastAsia="宋体" w:cs="Times New Roman"/>
                <w:color w:val="auto"/>
                <w:szCs w:val="21"/>
                <w:highlight w:val="none"/>
              </w:rPr>
            </w:pPr>
          </w:p>
        </w:tc>
        <w:tc>
          <w:tcPr>
            <w:tcW w:w="945" w:type="dxa"/>
            <w:noWrap w:val="0"/>
            <w:vAlign w:val="center"/>
          </w:tcPr>
          <w:p w14:paraId="474F27CA">
            <w:pPr>
              <w:spacing w:line="320" w:lineRule="exact"/>
              <w:rPr>
                <w:rFonts w:ascii="宋体" w:hAnsi="宋体" w:eastAsia="宋体" w:cs="Times New Roman"/>
                <w:color w:val="auto"/>
                <w:szCs w:val="21"/>
                <w:highlight w:val="none"/>
              </w:rPr>
            </w:pPr>
          </w:p>
        </w:tc>
        <w:tc>
          <w:tcPr>
            <w:tcW w:w="945" w:type="dxa"/>
            <w:noWrap w:val="0"/>
            <w:vAlign w:val="center"/>
          </w:tcPr>
          <w:p w14:paraId="7D713A26">
            <w:pPr>
              <w:spacing w:line="320" w:lineRule="exact"/>
              <w:rPr>
                <w:rFonts w:ascii="宋体" w:hAnsi="宋体" w:eastAsia="宋体" w:cs="Times New Roman"/>
                <w:color w:val="auto"/>
                <w:szCs w:val="21"/>
                <w:highlight w:val="none"/>
              </w:rPr>
            </w:pPr>
          </w:p>
        </w:tc>
        <w:tc>
          <w:tcPr>
            <w:tcW w:w="1050" w:type="dxa"/>
            <w:noWrap w:val="0"/>
            <w:vAlign w:val="center"/>
          </w:tcPr>
          <w:p w14:paraId="52294422">
            <w:pPr>
              <w:spacing w:line="320" w:lineRule="exact"/>
              <w:rPr>
                <w:rFonts w:ascii="宋体" w:hAnsi="宋体" w:eastAsia="宋体" w:cs="Times New Roman"/>
                <w:color w:val="auto"/>
                <w:szCs w:val="21"/>
                <w:highlight w:val="none"/>
              </w:rPr>
            </w:pPr>
          </w:p>
        </w:tc>
        <w:tc>
          <w:tcPr>
            <w:tcW w:w="945" w:type="dxa"/>
            <w:noWrap w:val="0"/>
            <w:vAlign w:val="center"/>
          </w:tcPr>
          <w:p w14:paraId="2CFD853C">
            <w:pPr>
              <w:spacing w:line="320" w:lineRule="exact"/>
              <w:rPr>
                <w:rFonts w:ascii="宋体" w:hAnsi="宋体" w:eastAsia="宋体" w:cs="Times New Roman"/>
                <w:color w:val="auto"/>
                <w:szCs w:val="21"/>
                <w:highlight w:val="none"/>
              </w:rPr>
            </w:pPr>
          </w:p>
        </w:tc>
      </w:tr>
    </w:tbl>
    <w:p w14:paraId="376E3C99">
      <w:pPr>
        <w:rPr>
          <w:rFonts w:hint="eastAsia" w:ascii="宋体" w:hAnsi="宋体" w:eastAsia="宋体" w:cs="Times New Roman"/>
          <w:color w:val="auto"/>
          <w:szCs w:val="21"/>
          <w:highlight w:val="none"/>
        </w:rPr>
      </w:pPr>
    </w:p>
    <w:p w14:paraId="09FE910B">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5AC6CEAA">
      <w:pPr>
        <w:pStyle w:val="17"/>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1FE87882">
      <w:pPr>
        <w:spacing w:line="380" w:lineRule="exact"/>
        <w:jc w:val="center"/>
        <w:rPr>
          <w:rFonts w:hint="eastAsia" w:ascii="宋体" w:hAnsi="宋体" w:eastAsia="宋体" w:cs="Times New Roman"/>
          <w:b/>
          <w:color w:val="auto"/>
          <w:szCs w:val="21"/>
          <w:highlight w:val="none"/>
        </w:rPr>
      </w:pPr>
    </w:p>
    <w:p w14:paraId="35D0C57C">
      <w:pPr>
        <w:rPr>
          <w:rFonts w:hint="eastAsia" w:ascii="宋体" w:hAnsi="宋体" w:eastAsia="宋体" w:cs="Times New Roman"/>
          <w:b/>
          <w:color w:val="auto"/>
          <w:szCs w:val="21"/>
          <w:highlight w:val="none"/>
        </w:rPr>
      </w:pPr>
    </w:p>
    <w:p w14:paraId="0FAE8E32">
      <w:pPr>
        <w:pStyle w:val="12"/>
        <w:rPr>
          <w:rFonts w:hint="eastAsia" w:ascii="Times New Roman" w:hAnsi="Times New Roman" w:eastAsia="宋体" w:cs="Times New Roman"/>
          <w:color w:val="auto"/>
          <w:highlight w:val="none"/>
        </w:rPr>
      </w:pPr>
    </w:p>
    <w:p w14:paraId="4A881E08">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2-1-4 </w:t>
      </w:r>
      <w:r>
        <w:rPr>
          <w:rFonts w:hint="eastAsia" w:ascii="宋体" w:hAnsi="宋体" w:eastAsia="宋体" w:cs="Times New Roman"/>
          <w:b/>
          <w:color w:val="auto"/>
          <w:sz w:val="30"/>
          <w:szCs w:val="30"/>
          <w:highlight w:val="none"/>
        </w:rPr>
        <w:t>备品备件清单（如有）</w:t>
      </w:r>
    </w:p>
    <w:p w14:paraId="0D2FCEFC">
      <w:pPr>
        <w:spacing w:line="380" w:lineRule="exact"/>
        <w:jc w:val="center"/>
        <w:rPr>
          <w:rFonts w:hint="eastAsia" w:ascii="宋体" w:hAnsi="宋体" w:eastAsia="宋体" w:cs="Times New Roman"/>
          <w:b/>
          <w:color w:val="auto"/>
          <w:sz w:val="30"/>
          <w:szCs w:val="30"/>
          <w:highlight w:val="none"/>
        </w:rPr>
      </w:pPr>
    </w:p>
    <w:tbl>
      <w:tblPr>
        <w:tblStyle w:val="13"/>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7493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rPr>
        <w:tc>
          <w:tcPr>
            <w:tcW w:w="945" w:type="dxa"/>
            <w:noWrap w:val="0"/>
            <w:vAlign w:val="center"/>
          </w:tcPr>
          <w:p w14:paraId="51DDCDA7">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334A883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470" w:type="dxa"/>
            <w:noWrap w:val="0"/>
            <w:vAlign w:val="center"/>
          </w:tcPr>
          <w:p w14:paraId="69F829E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备品备件名称</w:t>
            </w:r>
          </w:p>
        </w:tc>
        <w:tc>
          <w:tcPr>
            <w:tcW w:w="1680" w:type="dxa"/>
            <w:noWrap w:val="0"/>
            <w:vAlign w:val="center"/>
          </w:tcPr>
          <w:p w14:paraId="041683BC">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品牌、规格、型号</w:t>
            </w:r>
          </w:p>
        </w:tc>
        <w:tc>
          <w:tcPr>
            <w:tcW w:w="840" w:type="dxa"/>
            <w:noWrap w:val="0"/>
            <w:vAlign w:val="center"/>
          </w:tcPr>
          <w:p w14:paraId="0BDCF20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840" w:type="dxa"/>
            <w:noWrap w:val="0"/>
            <w:vAlign w:val="center"/>
          </w:tcPr>
          <w:p w14:paraId="1601336A">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0" w:type="dxa"/>
            <w:noWrap w:val="0"/>
            <w:vAlign w:val="center"/>
          </w:tcPr>
          <w:p w14:paraId="77385F2A">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945" w:type="dxa"/>
            <w:noWrap w:val="0"/>
            <w:vAlign w:val="center"/>
          </w:tcPr>
          <w:p w14:paraId="571EE78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735" w:type="dxa"/>
            <w:noWrap w:val="0"/>
            <w:vAlign w:val="center"/>
          </w:tcPr>
          <w:p w14:paraId="54501294">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4EE4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2C778B0">
            <w:pPr>
              <w:spacing w:line="320" w:lineRule="exact"/>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630" w:type="dxa"/>
            <w:noWrap w:val="0"/>
            <w:vAlign w:val="center"/>
          </w:tcPr>
          <w:p w14:paraId="0A6354AD">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045E734D">
            <w:pPr>
              <w:spacing w:line="320" w:lineRule="exact"/>
              <w:rPr>
                <w:rFonts w:ascii="宋体" w:hAnsi="宋体" w:eastAsia="宋体" w:cs="Times New Roman"/>
                <w:color w:val="auto"/>
                <w:szCs w:val="21"/>
                <w:highlight w:val="none"/>
              </w:rPr>
            </w:pPr>
          </w:p>
        </w:tc>
        <w:tc>
          <w:tcPr>
            <w:tcW w:w="1680" w:type="dxa"/>
            <w:noWrap w:val="0"/>
            <w:vAlign w:val="center"/>
          </w:tcPr>
          <w:p w14:paraId="28286CD8">
            <w:pPr>
              <w:spacing w:line="320" w:lineRule="exact"/>
              <w:rPr>
                <w:rFonts w:ascii="宋体" w:hAnsi="宋体" w:eastAsia="宋体" w:cs="Times New Roman"/>
                <w:color w:val="auto"/>
                <w:szCs w:val="21"/>
                <w:highlight w:val="none"/>
              </w:rPr>
            </w:pPr>
          </w:p>
        </w:tc>
        <w:tc>
          <w:tcPr>
            <w:tcW w:w="840" w:type="dxa"/>
            <w:noWrap w:val="0"/>
            <w:vAlign w:val="center"/>
          </w:tcPr>
          <w:p w14:paraId="300D720B">
            <w:pPr>
              <w:spacing w:line="320" w:lineRule="exact"/>
              <w:rPr>
                <w:rFonts w:ascii="宋体" w:hAnsi="宋体" w:eastAsia="宋体" w:cs="Times New Roman"/>
                <w:color w:val="auto"/>
                <w:szCs w:val="21"/>
                <w:highlight w:val="none"/>
              </w:rPr>
            </w:pPr>
          </w:p>
        </w:tc>
        <w:tc>
          <w:tcPr>
            <w:tcW w:w="840" w:type="dxa"/>
            <w:noWrap w:val="0"/>
            <w:vAlign w:val="center"/>
          </w:tcPr>
          <w:p w14:paraId="49DE45E5">
            <w:pPr>
              <w:spacing w:line="320" w:lineRule="exact"/>
              <w:rPr>
                <w:rFonts w:ascii="宋体" w:hAnsi="宋体" w:eastAsia="宋体" w:cs="Times New Roman"/>
                <w:color w:val="auto"/>
                <w:szCs w:val="21"/>
                <w:highlight w:val="none"/>
              </w:rPr>
            </w:pPr>
          </w:p>
        </w:tc>
        <w:tc>
          <w:tcPr>
            <w:tcW w:w="840" w:type="dxa"/>
            <w:noWrap w:val="0"/>
            <w:vAlign w:val="center"/>
          </w:tcPr>
          <w:p w14:paraId="2B8377A8">
            <w:pPr>
              <w:spacing w:line="320" w:lineRule="exact"/>
              <w:rPr>
                <w:rFonts w:ascii="宋体" w:hAnsi="宋体" w:eastAsia="宋体" w:cs="Times New Roman"/>
                <w:color w:val="auto"/>
                <w:szCs w:val="21"/>
                <w:highlight w:val="none"/>
              </w:rPr>
            </w:pPr>
          </w:p>
        </w:tc>
        <w:tc>
          <w:tcPr>
            <w:tcW w:w="945" w:type="dxa"/>
            <w:noWrap w:val="0"/>
            <w:vAlign w:val="center"/>
          </w:tcPr>
          <w:p w14:paraId="53F50772">
            <w:pPr>
              <w:spacing w:line="320" w:lineRule="exact"/>
              <w:rPr>
                <w:rFonts w:ascii="宋体" w:hAnsi="宋体" w:eastAsia="宋体" w:cs="Times New Roman"/>
                <w:color w:val="auto"/>
                <w:szCs w:val="21"/>
                <w:highlight w:val="none"/>
              </w:rPr>
            </w:pPr>
          </w:p>
        </w:tc>
        <w:tc>
          <w:tcPr>
            <w:tcW w:w="735" w:type="dxa"/>
            <w:noWrap w:val="0"/>
            <w:vAlign w:val="center"/>
          </w:tcPr>
          <w:p w14:paraId="213C56E0">
            <w:pPr>
              <w:spacing w:line="320" w:lineRule="exact"/>
              <w:rPr>
                <w:rFonts w:ascii="宋体" w:hAnsi="宋体" w:eastAsia="宋体" w:cs="Times New Roman"/>
                <w:color w:val="auto"/>
                <w:szCs w:val="21"/>
                <w:highlight w:val="none"/>
              </w:rPr>
            </w:pPr>
          </w:p>
        </w:tc>
      </w:tr>
      <w:tr w14:paraId="6D3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2CBD296">
            <w:pPr>
              <w:spacing w:line="320" w:lineRule="exact"/>
              <w:rPr>
                <w:rFonts w:ascii="宋体" w:hAnsi="宋体" w:eastAsia="宋体" w:cs="Times New Roman"/>
                <w:color w:val="auto"/>
                <w:szCs w:val="21"/>
                <w:highlight w:val="none"/>
              </w:rPr>
            </w:pPr>
          </w:p>
        </w:tc>
        <w:tc>
          <w:tcPr>
            <w:tcW w:w="630" w:type="dxa"/>
            <w:noWrap w:val="0"/>
            <w:vAlign w:val="center"/>
          </w:tcPr>
          <w:p w14:paraId="03C2A94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33990231">
            <w:pPr>
              <w:spacing w:line="320" w:lineRule="exact"/>
              <w:rPr>
                <w:rFonts w:ascii="宋体" w:hAnsi="宋体" w:eastAsia="宋体" w:cs="Times New Roman"/>
                <w:color w:val="auto"/>
                <w:szCs w:val="21"/>
                <w:highlight w:val="none"/>
              </w:rPr>
            </w:pPr>
          </w:p>
        </w:tc>
        <w:tc>
          <w:tcPr>
            <w:tcW w:w="1680" w:type="dxa"/>
            <w:noWrap w:val="0"/>
            <w:vAlign w:val="center"/>
          </w:tcPr>
          <w:p w14:paraId="4DAB19B3">
            <w:pPr>
              <w:spacing w:line="320" w:lineRule="exact"/>
              <w:rPr>
                <w:rFonts w:ascii="宋体" w:hAnsi="宋体" w:eastAsia="宋体" w:cs="Times New Roman"/>
                <w:color w:val="auto"/>
                <w:szCs w:val="21"/>
                <w:highlight w:val="none"/>
              </w:rPr>
            </w:pPr>
          </w:p>
        </w:tc>
        <w:tc>
          <w:tcPr>
            <w:tcW w:w="840" w:type="dxa"/>
            <w:noWrap w:val="0"/>
            <w:vAlign w:val="center"/>
          </w:tcPr>
          <w:p w14:paraId="7948BABA">
            <w:pPr>
              <w:spacing w:line="320" w:lineRule="exact"/>
              <w:rPr>
                <w:rFonts w:ascii="宋体" w:hAnsi="宋体" w:eastAsia="宋体" w:cs="Times New Roman"/>
                <w:color w:val="auto"/>
                <w:szCs w:val="21"/>
                <w:highlight w:val="none"/>
              </w:rPr>
            </w:pPr>
          </w:p>
        </w:tc>
        <w:tc>
          <w:tcPr>
            <w:tcW w:w="840" w:type="dxa"/>
            <w:noWrap w:val="0"/>
            <w:vAlign w:val="center"/>
          </w:tcPr>
          <w:p w14:paraId="5A4C09C1">
            <w:pPr>
              <w:spacing w:line="320" w:lineRule="exact"/>
              <w:rPr>
                <w:rFonts w:ascii="宋体" w:hAnsi="宋体" w:eastAsia="宋体" w:cs="Times New Roman"/>
                <w:color w:val="auto"/>
                <w:szCs w:val="21"/>
                <w:highlight w:val="none"/>
              </w:rPr>
            </w:pPr>
          </w:p>
        </w:tc>
        <w:tc>
          <w:tcPr>
            <w:tcW w:w="840" w:type="dxa"/>
            <w:noWrap w:val="0"/>
            <w:vAlign w:val="center"/>
          </w:tcPr>
          <w:p w14:paraId="67C930AE">
            <w:pPr>
              <w:spacing w:line="320" w:lineRule="exact"/>
              <w:rPr>
                <w:rFonts w:ascii="宋体" w:hAnsi="宋体" w:eastAsia="宋体" w:cs="Times New Roman"/>
                <w:color w:val="auto"/>
                <w:szCs w:val="21"/>
                <w:highlight w:val="none"/>
              </w:rPr>
            </w:pPr>
          </w:p>
        </w:tc>
        <w:tc>
          <w:tcPr>
            <w:tcW w:w="945" w:type="dxa"/>
            <w:noWrap w:val="0"/>
            <w:vAlign w:val="center"/>
          </w:tcPr>
          <w:p w14:paraId="1F46E6AB">
            <w:pPr>
              <w:spacing w:line="320" w:lineRule="exact"/>
              <w:rPr>
                <w:rFonts w:ascii="宋体" w:hAnsi="宋体" w:eastAsia="宋体" w:cs="Times New Roman"/>
                <w:color w:val="auto"/>
                <w:szCs w:val="21"/>
                <w:highlight w:val="none"/>
              </w:rPr>
            </w:pPr>
          </w:p>
        </w:tc>
        <w:tc>
          <w:tcPr>
            <w:tcW w:w="735" w:type="dxa"/>
            <w:noWrap w:val="0"/>
            <w:vAlign w:val="center"/>
          </w:tcPr>
          <w:p w14:paraId="7C709663">
            <w:pPr>
              <w:spacing w:line="320" w:lineRule="exact"/>
              <w:rPr>
                <w:rFonts w:ascii="宋体" w:hAnsi="宋体" w:eastAsia="宋体" w:cs="Times New Roman"/>
                <w:color w:val="auto"/>
                <w:szCs w:val="21"/>
                <w:highlight w:val="none"/>
              </w:rPr>
            </w:pPr>
          </w:p>
        </w:tc>
      </w:tr>
      <w:tr w14:paraId="0B5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B35F8F">
            <w:pPr>
              <w:spacing w:line="320" w:lineRule="exact"/>
              <w:rPr>
                <w:rFonts w:hint="eastAsia" w:ascii="宋体" w:hAnsi="宋体" w:eastAsia="宋体" w:cs="Times New Roman"/>
                <w:b/>
                <w:color w:val="auto"/>
                <w:szCs w:val="20"/>
                <w:highlight w:val="none"/>
              </w:rPr>
            </w:pPr>
          </w:p>
        </w:tc>
        <w:tc>
          <w:tcPr>
            <w:tcW w:w="630" w:type="dxa"/>
            <w:noWrap w:val="0"/>
            <w:vAlign w:val="center"/>
          </w:tcPr>
          <w:p w14:paraId="765389D3">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54FCABA0">
            <w:pPr>
              <w:spacing w:line="320" w:lineRule="exact"/>
              <w:rPr>
                <w:rFonts w:ascii="宋体" w:hAnsi="宋体" w:eastAsia="宋体" w:cs="Times New Roman"/>
                <w:color w:val="auto"/>
                <w:szCs w:val="21"/>
                <w:highlight w:val="none"/>
              </w:rPr>
            </w:pPr>
          </w:p>
        </w:tc>
        <w:tc>
          <w:tcPr>
            <w:tcW w:w="1680" w:type="dxa"/>
            <w:noWrap w:val="0"/>
            <w:vAlign w:val="center"/>
          </w:tcPr>
          <w:p w14:paraId="46AB1A77">
            <w:pPr>
              <w:spacing w:line="320" w:lineRule="exact"/>
              <w:rPr>
                <w:rFonts w:ascii="宋体" w:hAnsi="宋体" w:eastAsia="宋体" w:cs="Times New Roman"/>
                <w:color w:val="auto"/>
                <w:szCs w:val="21"/>
                <w:highlight w:val="none"/>
              </w:rPr>
            </w:pPr>
          </w:p>
        </w:tc>
        <w:tc>
          <w:tcPr>
            <w:tcW w:w="840" w:type="dxa"/>
            <w:noWrap w:val="0"/>
            <w:vAlign w:val="center"/>
          </w:tcPr>
          <w:p w14:paraId="0494E6BB">
            <w:pPr>
              <w:spacing w:line="320" w:lineRule="exact"/>
              <w:rPr>
                <w:rFonts w:ascii="宋体" w:hAnsi="宋体" w:eastAsia="宋体" w:cs="Times New Roman"/>
                <w:color w:val="auto"/>
                <w:szCs w:val="21"/>
                <w:highlight w:val="none"/>
              </w:rPr>
            </w:pPr>
          </w:p>
        </w:tc>
        <w:tc>
          <w:tcPr>
            <w:tcW w:w="840" w:type="dxa"/>
            <w:noWrap w:val="0"/>
            <w:vAlign w:val="center"/>
          </w:tcPr>
          <w:p w14:paraId="27FB955E">
            <w:pPr>
              <w:spacing w:line="320" w:lineRule="exact"/>
              <w:rPr>
                <w:rFonts w:ascii="宋体" w:hAnsi="宋体" w:eastAsia="宋体" w:cs="Times New Roman"/>
                <w:color w:val="auto"/>
                <w:szCs w:val="21"/>
                <w:highlight w:val="none"/>
              </w:rPr>
            </w:pPr>
          </w:p>
        </w:tc>
        <w:tc>
          <w:tcPr>
            <w:tcW w:w="840" w:type="dxa"/>
            <w:noWrap w:val="0"/>
            <w:vAlign w:val="center"/>
          </w:tcPr>
          <w:p w14:paraId="7900E3C7">
            <w:pPr>
              <w:spacing w:line="320" w:lineRule="exact"/>
              <w:rPr>
                <w:rFonts w:ascii="宋体" w:hAnsi="宋体" w:eastAsia="宋体" w:cs="Times New Roman"/>
                <w:color w:val="auto"/>
                <w:szCs w:val="21"/>
                <w:highlight w:val="none"/>
              </w:rPr>
            </w:pPr>
          </w:p>
        </w:tc>
        <w:tc>
          <w:tcPr>
            <w:tcW w:w="945" w:type="dxa"/>
            <w:noWrap w:val="0"/>
            <w:vAlign w:val="center"/>
          </w:tcPr>
          <w:p w14:paraId="41797F5C">
            <w:pPr>
              <w:spacing w:line="320" w:lineRule="exact"/>
              <w:rPr>
                <w:rFonts w:ascii="宋体" w:hAnsi="宋体" w:eastAsia="宋体" w:cs="Times New Roman"/>
                <w:color w:val="auto"/>
                <w:szCs w:val="21"/>
                <w:highlight w:val="none"/>
              </w:rPr>
            </w:pPr>
          </w:p>
        </w:tc>
        <w:tc>
          <w:tcPr>
            <w:tcW w:w="735" w:type="dxa"/>
            <w:noWrap w:val="0"/>
            <w:vAlign w:val="center"/>
          </w:tcPr>
          <w:p w14:paraId="5C4F8F2C">
            <w:pPr>
              <w:spacing w:line="320" w:lineRule="exact"/>
              <w:rPr>
                <w:rFonts w:ascii="宋体" w:hAnsi="宋体" w:eastAsia="宋体" w:cs="Times New Roman"/>
                <w:color w:val="auto"/>
                <w:szCs w:val="21"/>
                <w:highlight w:val="none"/>
              </w:rPr>
            </w:pPr>
          </w:p>
        </w:tc>
      </w:tr>
      <w:tr w14:paraId="513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1FCF2DA3">
            <w:pPr>
              <w:spacing w:line="320" w:lineRule="exact"/>
              <w:rPr>
                <w:rFonts w:hint="eastAsia" w:ascii="宋体" w:hAnsi="宋体" w:eastAsia="宋体" w:cs="Times New Roman"/>
                <w:b/>
                <w:color w:val="auto"/>
                <w:szCs w:val="20"/>
                <w:highlight w:val="none"/>
              </w:rPr>
            </w:pPr>
          </w:p>
        </w:tc>
        <w:tc>
          <w:tcPr>
            <w:tcW w:w="630" w:type="dxa"/>
            <w:noWrap w:val="0"/>
            <w:vAlign w:val="center"/>
          </w:tcPr>
          <w:p w14:paraId="62EBBB4D">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609F442">
            <w:pPr>
              <w:spacing w:line="320" w:lineRule="exact"/>
              <w:rPr>
                <w:rFonts w:ascii="宋体" w:hAnsi="宋体" w:eastAsia="宋体" w:cs="Times New Roman"/>
                <w:color w:val="auto"/>
                <w:szCs w:val="21"/>
                <w:highlight w:val="none"/>
              </w:rPr>
            </w:pPr>
          </w:p>
        </w:tc>
        <w:tc>
          <w:tcPr>
            <w:tcW w:w="1680" w:type="dxa"/>
            <w:noWrap w:val="0"/>
            <w:vAlign w:val="center"/>
          </w:tcPr>
          <w:p w14:paraId="11BF969A">
            <w:pPr>
              <w:spacing w:line="320" w:lineRule="exact"/>
              <w:rPr>
                <w:rFonts w:ascii="宋体" w:hAnsi="宋体" w:eastAsia="宋体" w:cs="Times New Roman"/>
                <w:color w:val="auto"/>
                <w:szCs w:val="21"/>
                <w:highlight w:val="none"/>
              </w:rPr>
            </w:pPr>
          </w:p>
        </w:tc>
        <w:tc>
          <w:tcPr>
            <w:tcW w:w="840" w:type="dxa"/>
            <w:noWrap w:val="0"/>
            <w:vAlign w:val="center"/>
          </w:tcPr>
          <w:p w14:paraId="5CF2614A">
            <w:pPr>
              <w:spacing w:line="320" w:lineRule="exact"/>
              <w:rPr>
                <w:rFonts w:ascii="宋体" w:hAnsi="宋体" w:eastAsia="宋体" w:cs="Times New Roman"/>
                <w:color w:val="auto"/>
                <w:szCs w:val="21"/>
                <w:highlight w:val="none"/>
              </w:rPr>
            </w:pPr>
          </w:p>
        </w:tc>
        <w:tc>
          <w:tcPr>
            <w:tcW w:w="840" w:type="dxa"/>
            <w:noWrap w:val="0"/>
            <w:vAlign w:val="center"/>
          </w:tcPr>
          <w:p w14:paraId="1810C750">
            <w:pPr>
              <w:spacing w:line="320" w:lineRule="exact"/>
              <w:rPr>
                <w:rFonts w:ascii="宋体" w:hAnsi="宋体" w:eastAsia="宋体" w:cs="Times New Roman"/>
                <w:color w:val="auto"/>
                <w:szCs w:val="21"/>
                <w:highlight w:val="none"/>
              </w:rPr>
            </w:pPr>
          </w:p>
        </w:tc>
        <w:tc>
          <w:tcPr>
            <w:tcW w:w="840" w:type="dxa"/>
            <w:noWrap w:val="0"/>
            <w:vAlign w:val="center"/>
          </w:tcPr>
          <w:p w14:paraId="3C4F32ED">
            <w:pPr>
              <w:spacing w:line="320" w:lineRule="exact"/>
              <w:rPr>
                <w:rFonts w:ascii="宋体" w:hAnsi="宋体" w:eastAsia="宋体" w:cs="Times New Roman"/>
                <w:color w:val="auto"/>
                <w:szCs w:val="21"/>
                <w:highlight w:val="none"/>
              </w:rPr>
            </w:pPr>
          </w:p>
        </w:tc>
        <w:tc>
          <w:tcPr>
            <w:tcW w:w="945" w:type="dxa"/>
            <w:noWrap w:val="0"/>
            <w:vAlign w:val="center"/>
          </w:tcPr>
          <w:p w14:paraId="0A64D2A6">
            <w:pPr>
              <w:spacing w:line="320" w:lineRule="exact"/>
              <w:rPr>
                <w:rFonts w:ascii="宋体" w:hAnsi="宋体" w:eastAsia="宋体" w:cs="Times New Roman"/>
                <w:color w:val="auto"/>
                <w:szCs w:val="21"/>
                <w:highlight w:val="none"/>
              </w:rPr>
            </w:pPr>
          </w:p>
        </w:tc>
        <w:tc>
          <w:tcPr>
            <w:tcW w:w="735" w:type="dxa"/>
            <w:noWrap w:val="0"/>
            <w:vAlign w:val="center"/>
          </w:tcPr>
          <w:p w14:paraId="0228C14A">
            <w:pPr>
              <w:spacing w:line="320" w:lineRule="exact"/>
              <w:rPr>
                <w:rFonts w:ascii="宋体" w:hAnsi="宋体" w:eastAsia="宋体" w:cs="Times New Roman"/>
                <w:color w:val="auto"/>
                <w:szCs w:val="21"/>
                <w:highlight w:val="none"/>
              </w:rPr>
            </w:pPr>
          </w:p>
        </w:tc>
      </w:tr>
      <w:tr w14:paraId="62FD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243AD23">
            <w:pPr>
              <w:spacing w:line="320" w:lineRule="exact"/>
              <w:rPr>
                <w:rFonts w:hint="eastAsia" w:ascii="宋体" w:hAnsi="宋体" w:eastAsia="宋体" w:cs="Times New Roman"/>
                <w:b/>
                <w:color w:val="auto"/>
                <w:szCs w:val="20"/>
                <w:highlight w:val="none"/>
              </w:rPr>
            </w:pPr>
          </w:p>
        </w:tc>
        <w:tc>
          <w:tcPr>
            <w:tcW w:w="630" w:type="dxa"/>
            <w:noWrap w:val="0"/>
            <w:vAlign w:val="center"/>
          </w:tcPr>
          <w:p w14:paraId="619B124E">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B18E510">
            <w:pPr>
              <w:spacing w:line="320" w:lineRule="exact"/>
              <w:rPr>
                <w:rFonts w:ascii="宋体" w:hAnsi="宋体" w:eastAsia="宋体" w:cs="Times New Roman"/>
                <w:color w:val="auto"/>
                <w:szCs w:val="21"/>
                <w:highlight w:val="none"/>
              </w:rPr>
            </w:pPr>
          </w:p>
        </w:tc>
        <w:tc>
          <w:tcPr>
            <w:tcW w:w="1680" w:type="dxa"/>
            <w:noWrap w:val="0"/>
            <w:vAlign w:val="center"/>
          </w:tcPr>
          <w:p w14:paraId="69CBDF9F">
            <w:pPr>
              <w:spacing w:line="320" w:lineRule="exact"/>
              <w:rPr>
                <w:rFonts w:ascii="宋体" w:hAnsi="宋体" w:eastAsia="宋体" w:cs="Times New Roman"/>
                <w:color w:val="auto"/>
                <w:szCs w:val="21"/>
                <w:highlight w:val="none"/>
              </w:rPr>
            </w:pPr>
          </w:p>
        </w:tc>
        <w:tc>
          <w:tcPr>
            <w:tcW w:w="840" w:type="dxa"/>
            <w:noWrap w:val="0"/>
            <w:vAlign w:val="center"/>
          </w:tcPr>
          <w:p w14:paraId="42639568">
            <w:pPr>
              <w:spacing w:line="320" w:lineRule="exact"/>
              <w:rPr>
                <w:rFonts w:ascii="宋体" w:hAnsi="宋体" w:eastAsia="宋体" w:cs="Times New Roman"/>
                <w:color w:val="auto"/>
                <w:szCs w:val="21"/>
                <w:highlight w:val="none"/>
              </w:rPr>
            </w:pPr>
          </w:p>
        </w:tc>
        <w:tc>
          <w:tcPr>
            <w:tcW w:w="840" w:type="dxa"/>
            <w:noWrap w:val="0"/>
            <w:vAlign w:val="center"/>
          </w:tcPr>
          <w:p w14:paraId="688BDB80">
            <w:pPr>
              <w:spacing w:line="320" w:lineRule="exact"/>
              <w:rPr>
                <w:rFonts w:ascii="宋体" w:hAnsi="宋体" w:eastAsia="宋体" w:cs="Times New Roman"/>
                <w:color w:val="auto"/>
                <w:szCs w:val="21"/>
                <w:highlight w:val="none"/>
              </w:rPr>
            </w:pPr>
          </w:p>
        </w:tc>
        <w:tc>
          <w:tcPr>
            <w:tcW w:w="840" w:type="dxa"/>
            <w:noWrap w:val="0"/>
            <w:vAlign w:val="center"/>
          </w:tcPr>
          <w:p w14:paraId="290CE17F">
            <w:pPr>
              <w:spacing w:line="320" w:lineRule="exact"/>
              <w:rPr>
                <w:rFonts w:ascii="宋体" w:hAnsi="宋体" w:eastAsia="宋体" w:cs="Times New Roman"/>
                <w:color w:val="auto"/>
                <w:szCs w:val="21"/>
                <w:highlight w:val="none"/>
              </w:rPr>
            </w:pPr>
          </w:p>
        </w:tc>
        <w:tc>
          <w:tcPr>
            <w:tcW w:w="945" w:type="dxa"/>
            <w:noWrap w:val="0"/>
            <w:vAlign w:val="center"/>
          </w:tcPr>
          <w:p w14:paraId="134FB53A">
            <w:pPr>
              <w:spacing w:line="320" w:lineRule="exact"/>
              <w:rPr>
                <w:rFonts w:ascii="宋体" w:hAnsi="宋体" w:eastAsia="宋体" w:cs="Times New Roman"/>
                <w:color w:val="auto"/>
                <w:szCs w:val="21"/>
                <w:highlight w:val="none"/>
              </w:rPr>
            </w:pPr>
          </w:p>
        </w:tc>
        <w:tc>
          <w:tcPr>
            <w:tcW w:w="735" w:type="dxa"/>
            <w:noWrap w:val="0"/>
            <w:vAlign w:val="center"/>
          </w:tcPr>
          <w:p w14:paraId="05651CB7">
            <w:pPr>
              <w:spacing w:line="320" w:lineRule="exact"/>
              <w:rPr>
                <w:rFonts w:ascii="宋体" w:hAnsi="宋体" w:eastAsia="宋体" w:cs="Times New Roman"/>
                <w:color w:val="auto"/>
                <w:szCs w:val="21"/>
                <w:highlight w:val="none"/>
              </w:rPr>
            </w:pPr>
          </w:p>
        </w:tc>
      </w:tr>
      <w:tr w14:paraId="3310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1009BE">
            <w:pPr>
              <w:spacing w:line="320" w:lineRule="exact"/>
              <w:rPr>
                <w:rFonts w:hint="eastAsia" w:ascii="宋体" w:hAnsi="宋体" w:eastAsia="宋体" w:cs="Times New Roman"/>
                <w:b/>
                <w:color w:val="auto"/>
                <w:szCs w:val="20"/>
                <w:highlight w:val="none"/>
              </w:rPr>
            </w:pPr>
          </w:p>
        </w:tc>
        <w:tc>
          <w:tcPr>
            <w:tcW w:w="630" w:type="dxa"/>
            <w:noWrap w:val="0"/>
            <w:vAlign w:val="center"/>
          </w:tcPr>
          <w:p w14:paraId="6C0C8329">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87FB141">
            <w:pPr>
              <w:spacing w:line="320" w:lineRule="exact"/>
              <w:rPr>
                <w:rFonts w:ascii="宋体" w:hAnsi="宋体" w:eastAsia="宋体" w:cs="Times New Roman"/>
                <w:color w:val="auto"/>
                <w:szCs w:val="21"/>
                <w:highlight w:val="none"/>
              </w:rPr>
            </w:pPr>
          </w:p>
        </w:tc>
        <w:tc>
          <w:tcPr>
            <w:tcW w:w="1680" w:type="dxa"/>
            <w:noWrap w:val="0"/>
            <w:vAlign w:val="center"/>
          </w:tcPr>
          <w:p w14:paraId="5A99F0E6">
            <w:pPr>
              <w:spacing w:line="320" w:lineRule="exact"/>
              <w:rPr>
                <w:rFonts w:ascii="宋体" w:hAnsi="宋体" w:eastAsia="宋体" w:cs="Times New Roman"/>
                <w:color w:val="auto"/>
                <w:szCs w:val="21"/>
                <w:highlight w:val="none"/>
              </w:rPr>
            </w:pPr>
          </w:p>
        </w:tc>
        <w:tc>
          <w:tcPr>
            <w:tcW w:w="840" w:type="dxa"/>
            <w:noWrap w:val="0"/>
            <w:vAlign w:val="center"/>
          </w:tcPr>
          <w:p w14:paraId="56A15C21">
            <w:pPr>
              <w:spacing w:line="320" w:lineRule="exact"/>
              <w:rPr>
                <w:rFonts w:ascii="宋体" w:hAnsi="宋体" w:eastAsia="宋体" w:cs="Times New Roman"/>
                <w:color w:val="auto"/>
                <w:szCs w:val="21"/>
                <w:highlight w:val="none"/>
              </w:rPr>
            </w:pPr>
          </w:p>
        </w:tc>
        <w:tc>
          <w:tcPr>
            <w:tcW w:w="840" w:type="dxa"/>
            <w:noWrap w:val="0"/>
            <w:vAlign w:val="center"/>
          </w:tcPr>
          <w:p w14:paraId="05024DD3">
            <w:pPr>
              <w:spacing w:line="320" w:lineRule="exact"/>
              <w:rPr>
                <w:rFonts w:ascii="宋体" w:hAnsi="宋体" w:eastAsia="宋体" w:cs="Times New Roman"/>
                <w:color w:val="auto"/>
                <w:szCs w:val="21"/>
                <w:highlight w:val="none"/>
              </w:rPr>
            </w:pPr>
          </w:p>
        </w:tc>
        <w:tc>
          <w:tcPr>
            <w:tcW w:w="840" w:type="dxa"/>
            <w:noWrap w:val="0"/>
            <w:vAlign w:val="center"/>
          </w:tcPr>
          <w:p w14:paraId="38CD8E78">
            <w:pPr>
              <w:spacing w:line="320" w:lineRule="exact"/>
              <w:rPr>
                <w:rFonts w:ascii="宋体" w:hAnsi="宋体" w:eastAsia="宋体" w:cs="Times New Roman"/>
                <w:color w:val="auto"/>
                <w:szCs w:val="21"/>
                <w:highlight w:val="none"/>
              </w:rPr>
            </w:pPr>
          </w:p>
        </w:tc>
        <w:tc>
          <w:tcPr>
            <w:tcW w:w="945" w:type="dxa"/>
            <w:noWrap w:val="0"/>
            <w:vAlign w:val="center"/>
          </w:tcPr>
          <w:p w14:paraId="28269625">
            <w:pPr>
              <w:spacing w:line="320" w:lineRule="exact"/>
              <w:rPr>
                <w:rFonts w:ascii="宋体" w:hAnsi="宋体" w:eastAsia="宋体" w:cs="Times New Roman"/>
                <w:color w:val="auto"/>
                <w:szCs w:val="21"/>
                <w:highlight w:val="none"/>
              </w:rPr>
            </w:pPr>
          </w:p>
        </w:tc>
        <w:tc>
          <w:tcPr>
            <w:tcW w:w="735" w:type="dxa"/>
            <w:noWrap w:val="0"/>
            <w:vAlign w:val="center"/>
          </w:tcPr>
          <w:p w14:paraId="520AE935">
            <w:pPr>
              <w:spacing w:line="320" w:lineRule="exact"/>
              <w:rPr>
                <w:rFonts w:ascii="宋体" w:hAnsi="宋体" w:eastAsia="宋体" w:cs="Times New Roman"/>
                <w:color w:val="auto"/>
                <w:szCs w:val="21"/>
                <w:highlight w:val="none"/>
              </w:rPr>
            </w:pPr>
          </w:p>
        </w:tc>
      </w:tr>
    </w:tbl>
    <w:p w14:paraId="177D85A1">
      <w:pPr>
        <w:spacing w:line="380" w:lineRule="exact"/>
        <w:jc w:val="center"/>
        <w:rPr>
          <w:rFonts w:hint="eastAsia" w:ascii="宋体" w:hAnsi="宋体" w:eastAsia="宋体" w:cs="Times New Roman"/>
          <w:b/>
          <w:color w:val="auto"/>
          <w:sz w:val="30"/>
          <w:szCs w:val="30"/>
          <w:highlight w:val="none"/>
        </w:rPr>
      </w:pPr>
    </w:p>
    <w:p w14:paraId="44035A23">
      <w:pPr>
        <w:rPr>
          <w:rFonts w:hint="eastAsia" w:ascii="宋体" w:hAnsi="宋体" w:eastAsia="宋体" w:cs="Times New Roman"/>
          <w:color w:val="auto"/>
          <w:szCs w:val="21"/>
          <w:highlight w:val="none"/>
        </w:rPr>
      </w:pPr>
    </w:p>
    <w:p w14:paraId="5B7E224A">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4A776A17">
      <w:pPr>
        <w:pStyle w:val="17"/>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398DC8DC">
      <w:pPr>
        <w:spacing w:line="380" w:lineRule="exact"/>
        <w:jc w:val="center"/>
        <w:rPr>
          <w:rFonts w:hint="eastAsia" w:ascii="宋体" w:hAnsi="宋体" w:eastAsia="宋体" w:cs="Times New Roman"/>
          <w:b/>
          <w:color w:val="auto"/>
          <w:sz w:val="30"/>
          <w:szCs w:val="30"/>
          <w:highlight w:val="none"/>
        </w:rPr>
      </w:pPr>
    </w:p>
    <w:p w14:paraId="40601765">
      <w:pPr>
        <w:spacing w:line="380" w:lineRule="exact"/>
        <w:jc w:val="center"/>
        <w:rPr>
          <w:rFonts w:hint="eastAsia" w:ascii="宋体" w:hAnsi="宋体" w:eastAsia="宋体" w:cs="Times New Roman"/>
          <w:b/>
          <w:color w:val="auto"/>
          <w:sz w:val="30"/>
          <w:szCs w:val="30"/>
          <w:highlight w:val="none"/>
        </w:rPr>
      </w:pPr>
    </w:p>
    <w:p w14:paraId="3CF812F6">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2-1-5 </w:t>
      </w:r>
      <w:r>
        <w:rPr>
          <w:rFonts w:hint="eastAsia" w:ascii="宋体" w:hAnsi="宋体" w:eastAsia="宋体" w:cs="Times New Roman"/>
          <w:b/>
          <w:color w:val="auto"/>
          <w:sz w:val="30"/>
          <w:szCs w:val="30"/>
          <w:highlight w:val="none"/>
        </w:rPr>
        <w:t>耗材清单（如有）</w:t>
      </w:r>
    </w:p>
    <w:tbl>
      <w:tblPr>
        <w:tblStyle w:val="13"/>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09B1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92102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526FB26E">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470" w:type="dxa"/>
            <w:noWrap w:val="0"/>
            <w:vAlign w:val="center"/>
          </w:tcPr>
          <w:p w14:paraId="494E876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耗材、试剂名称</w:t>
            </w:r>
          </w:p>
        </w:tc>
        <w:tc>
          <w:tcPr>
            <w:tcW w:w="1680" w:type="dxa"/>
            <w:noWrap w:val="0"/>
            <w:vAlign w:val="center"/>
          </w:tcPr>
          <w:p w14:paraId="7D64AEB5">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品牌、规格、型号</w:t>
            </w:r>
          </w:p>
        </w:tc>
        <w:tc>
          <w:tcPr>
            <w:tcW w:w="1050" w:type="dxa"/>
            <w:noWrap w:val="0"/>
            <w:vAlign w:val="center"/>
          </w:tcPr>
          <w:p w14:paraId="6C0AE1D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630" w:type="dxa"/>
            <w:noWrap w:val="0"/>
            <w:vAlign w:val="center"/>
          </w:tcPr>
          <w:p w14:paraId="145473DA">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0" w:type="dxa"/>
            <w:noWrap w:val="0"/>
            <w:vAlign w:val="center"/>
          </w:tcPr>
          <w:p w14:paraId="7D823F5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945" w:type="dxa"/>
            <w:noWrap w:val="0"/>
            <w:vAlign w:val="center"/>
          </w:tcPr>
          <w:p w14:paraId="7C19199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735" w:type="dxa"/>
            <w:noWrap w:val="0"/>
            <w:vAlign w:val="center"/>
          </w:tcPr>
          <w:p w14:paraId="622CAC69">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6661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DC38064">
            <w:pPr>
              <w:spacing w:line="320" w:lineRule="exact"/>
              <w:rPr>
                <w:rFonts w:hint="eastAsia" w:ascii="宋体" w:hAnsi="宋体" w:eastAsia="宋体" w:cs="Times New Roman"/>
                <w:color w:val="auto"/>
                <w:szCs w:val="21"/>
                <w:highlight w:val="none"/>
              </w:rPr>
            </w:pPr>
          </w:p>
        </w:tc>
        <w:tc>
          <w:tcPr>
            <w:tcW w:w="630" w:type="dxa"/>
            <w:noWrap w:val="0"/>
            <w:vAlign w:val="center"/>
          </w:tcPr>
          <w:p w14:paraId="5F027388">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70416930">
            <w:pPr>
              <w:spacing w:line="320" w:lineRule="exact"/>
              <w:rPr>
                <w:rFonts w:ascii="宋体" w:hAnsi="宋体" w:eastAsia="宋体" w:cs="Times New Roman"/>
                <w:color w:val="auto"/>
                <w:szCs w:val="21"/>
                <w:highlight w:val="none"/>
              </w:rPr>
            </w:pPr>
          </w:p>
        </w:tc>
        <w:tc>
          <w:tcPr>
            <w:tcW w:w="1680" w:type="dxa"/>
            <w:noWrap w:val="0"/>
            <w:vAlign w:val="center"/>
          </w:tcPr>
          <w:p w14:paraId="466E213E">
            <w:pPr>
              <w:spacing w:line="320" w:lineRule="exact"/>
              <w:rPr>
                <w:rFonts w:ascii="宋体" w:hAnsi="宋体" w:eastAsia="宋体" w:cs="Times New Roman"/>
                <w:color w:val="auto"/>
                <w:szCs w:val="21"/>
                <w:highlight w:val="none"/>
              </w:rPr>
            </w:pPr>
          </w:p>
        </w:tc>
        <w:tc>
          <w:tcPr>
            <w:tcW w:w="1050" w:type="dxa"/>
            <w:noWrap w:val="0"/>
            <w:vAlign w:val="center"/>
          </w:tcPr>
          <w:p w14:paraId="54D42420">
            <w:pPr>
              <w:spacing w:line="320" w:lineRule="exact"/>
              <w:rPr>
                <w:rFonts w:ascii="宋体" w:hAnsi="宋体" w:eastAsia="宋体" w:cs="Times New Roman"/>
                <w:color w:val="auto"/>
                <w:szCs w:val="21"/>
                <w:highlight w:val="none"/>
              </w:rPr>
            </w:pPr>
          </w:p>
        </w:tc>
        <w:tc>
          <w:tcPr>
            <w:tcW w:w="630" w:type="dxa"/>
            <w:noWrap w:val="0"/>
            <w:vAlign w:val="center"/>
          </w:tcPr>
          <w:p w14:paraId="708E5EB0">
            <w:pPr>
              <w:spacing w:line="320" w:lineRule="exact"/>
              <w:rPr>
                <w:rFonts w:ascii="宋体" w:hAnsi="宋体" w:eastAsia="宋体" w:cs="Times New Roman"/>
                <w:color w:val="auto"/>
                <w:szCs w:val="21"/>
                <w:highlight w:val="none"/>
              </w:rPr>
            </w:pPr>
          </w:p>
        </w:tc>
        <w:tc>
          <w:tcPr>
            <w:tcW w:w="840" w:type="dxa"/>
            <w:noWrap w:val="0"/>
            <w:vAlign w:val="center"/>
          </w:tcPr>
          <w:p w14:paraId="30A4A949">
            <w:pPr>
              <w:spacing w:line="320" w:lineRule="exact"/>
              <w:rPr>
                <w:rFonts w:ascii="宋体" w:hAnsi="宋体" w:eastAsia="宋体" w:cs="Times New Roman"/>
                <w:color w:val="auto"/>
                <w:szCs w:val="21"/>
                <w:highlight w:val="none"/>
              </w:rPr>
            </w:pPr>
          </w:p>
        </w:tc>
        <w:tc>
          <w:tcPr>
            <w:tcW w:w="945" w:type="dxa"/>
            <w:noWrap w:val="0"/>
            <w:vAlign w:val="center"/>
          </w:tcPr>
          <w:p w14:paraId="437EBCA5">
            <w:pPr>
              <w:spacing w:line="320" w:lineRule="exact"/>
              <w:rPr>
                <w:rFonts w:ascii="宋体" w:hAnsi="宋体" w:eastAsia="宋体" w:cs="Times New Roman"/>
                <w:color w:val="auto"/>
                <w:szCs w:val="21"/>
                <w:highlight w:val="none"/>
              </w:rPr>
            </w:pPr>
          </w:p>
        </w:tc>
        <w:tc>
          <w:tcPr>
            <w:tcW w:w="735" w:type="dxa"/>
            <w:noWrap w:val="0"/>
            <w:vAlign w:val="center"/>
          </w:tcPr>
          <w:p w14:paraId="05C856C8">
            <w:pPr>
              <w:spacing w:line="320" w:lineRule="exact"/>
              <w:rPr>
                <w:rFonts w:ascii="宋体" w:hAnsi="宋体" w:eastAsia="宋体" w:cs="Times New Roman"/>
                <w:color w:val="auto"/>
                <w:szCs w:val="21"/>
                <w:highlight w:val="none"/>
              </w:rPr>
            </w:pPr>
          </w:p>
        </w:tc>
      </w:tr>
      <w:tr w14:paraId="7459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23683BE">
            <w:pPr>
              <w:spacing w:line="320" w:lineRule="exact"/>
              <w:rPr>
                <w:rFonts w:ascii="宋体" w:hAnsi="宋体" w:eastAsia="宋体" w:cs="Times New Roman"/>
                <w:color w:val="auto"/>
                <w:szCs w:val="21"/>
                <w:highlight w:val="none"/>
              </w:rPr>
            </w:pPr>
          </w:p>
        </w:tc>
        <w:tc>
          <w:tcPr>
            <w:tcW w:w="630" w:type="dxa"/>
            <w:noWrap w:val="0"/>
            <w:vAlign w:val="center"/>
          </w:tcPr>
          <w:p w14:paraId="2DD3FCE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3B3FBE26">
            <w:pPr>
              <w:spacing w:line="320" w:lineRule="exact"/>
              <w:rPr>
                <w:rFonts w:ascii="宋体" w:hAnsi="宋体" w:eastAsia="宋体" w:cs="Times New Roman"/>
                <w:color w:val="auto"/>
                <w:szCs w:val="21"/>
                <w:highlight w:val="none"/>
              </w:rPr>
            </w:pPr>
          </w:p>
        </w:tc>
        <w:tc>
          <w:tcPr>
            <w:tcW w:w="1680" w:type="dxa"/>
            <w:noWrap w:val="0"/>
            <w:vAlign w:val="center"/>
          </w:tcPr>
          <w:p w14:paraId="46710F9E">
            <w:pPr>
              <w:spacing w:line="320" w:lineRule="exact"/>
              <w:rPr>
                <w:rFonts w:ascii="宋体" w:hAnsi="宋体" w:eastAsia="宋体" w:cs="Times New Roman"/>
                <w:color w:val="auto"/>
                <w:szCs w:val="21"/>
                <w:highlight w:val="none"/>
              </w:rPr>
            </w:pPr>
          </w:p>
        </w:tc>
        <w:tc>
          <w:tcPr>
            <w:tcW w:w="1050" w:type="dxa"/>
            <w:noWrap w:val="0"/>
            <w:vAlign w:val="center"/>
          </w:tcPr>
          <w:p w14:paraId="2BFE4ED4">
            <w:pPr>
              <w:spacing w:line="320" w:lineRule="exact"/>
              <w:rPr>
                <w:rFonts w:ascii="宋体" w:hAnsi="宋体" w:eastAsia="宋体" w:cs="Times New Roman"/>
                <w:color w:val="auto"/>
                <w:szCs w:val="21"/>
                <w:highlight w:val="none"/>
              </w:rPr>
            </w:pPr>
          </w:p>
        </w:tc>
        <w:tc>
          <w:tcPr>
            <w:tcW w:w="630" w:type="dxa"/>
            <w:noWrap w:val="0"/>
            <w:vAlign w:val="center"/>
          </w:tcPr>
          <w:p w14:paraId="03A7F72C">
            <w:pPr>
              <w:spacing w:line="320" w:lineRule="exact"/>
              <w:rPr>
                <w:rFonts w:ascii="宋体" w:hAnsi="宋体" w:eastAsia="宋体" w:cs="Times New Roman"/>
                <w:color w:val="auto"/>
                <w:szCs w:val="21"/>
                <w:highlight w:val="none"/>
              </w:rPr>
            </w:pPr>
          </w:p>
        </w:tc>
        <w:tc>
          <w:tcPr>
            <w:tcW w:w="840" w:type="dxa"/>
            <w:noWrap w:val="0"/>
            <w:vAlign w:val="center"/>
          </w:tcPr>
          <w:p w14:paraId="524B5186">
            <w:pPr>
              <w:spacing w:line="320" w:lineRule="exact"/>
              <w:rPr>
                <w:rFonts w:ascii="宋体" w:hAnsi="宋体" w:eastAsia="宋体" w:cs="Times New Roman"/>
                <w:color w:val="auto"/>
                <w:szCs w:val="21"/>
                <w:highlight w:val="none"/>
              </w:rPr>
            </w:pPr>
          </w:p>
        </w:tc>
        <w:tc>
          <w:tcPr>
            <w:tcW w:w="945" w:type="dxa"/>
            <w:noWrap w:val="0"/>
            <w:vAlign w:val="center"/>
          </w:tcPr>
          <w:p w14:paraId="1074CDD2">
            <w:pPr>
              <w:spacing w:line="320" w:lineRule="exact"/>
              <w:rPr>
                <w:rFonts w:ascii="宋体" w:hAnsi="宋体" w:eastAsia="宋体" w:cs="Times New Roman"/>
                <w:color w:val="auto"/>
                <w:szCs w:val="21"/>
                <w:highlight w:val="none"/>
              </w:rPr>
            </w:pPr>
          </w:p>
        </w:tc>
        <w:tc>
          <w:tcPr>
            <w:tcW w:w="735" w:type="dxa"/>
            <w:noWrap w:val="0"/>
            <w:vAlign w:val="center"/>
          </w:tcPr>
          <w:p w14:paraId="7CAF3FDB">
            <w:pPr>
              <w:spacing w:line="320" w:lineRule="exact"/>
              <w:rPr>
                <w:rFonts w:ascii="宋体" w:hAnsi="宋体" w:eastAsia="宋体" w:cs="Times New Roman"/>
                <w:color w:val="auto"/>
                <w:szCs w:val="21"/>
                <w:highlight w:val="none"/>
              </w:rPr>
            </w:pPr>
          </w:p>
        </w:tc>
      </w:tr>
      <w:tr w14:paraId="376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EFB81C4">
            <w:pPr>
              <w:spacing w:line="320" w:lineRule="exact"/>
              <w:rPr>
                <w:rFonts w:hint="eastAsia" w:ascii="宋体" w:hAnsi="宋体" w:eastAsia="宋体" w:cs="Times New Roman"/>
                <w:b/>
                <w:color w:val="auto"/>
                <w:szCs w:val="20"/>
                <w:highlight w:val="none"/>
              </w:rPr>
            </w:pPr>
          </w:p>
        </w:tc>
        <w:tc>
          <w:tcPr>
            <w:tcW w:w="630" w:type="dxa"/>
            <w:noWrap w:val="0"/>
            <w:vAlign w:val="center"/>
          </w:tcPr>
          <w:p w14:paraId="3F2D87B1">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B51831B">
            <w:pPr>
              <w:spacing w:line="320" w:lineRule="exact"/>
              <w:rPr>
                <w:rFonts w:ascii="宋体" w:hAnsi="宋体" w:eastAsia="宋体" w:cs="Times New Roman"/>
                <w:color w:val="auto"/>
                <w:szCs w:val="21"/>
                <w:highlight w:val="none"/>
              </w:rPr>
            </w:pPr>
          </w:p>
        </w:tc>
        <w:tc>
          <w:tcPr>
            <w:tcW w:w="1680" w:type="dxa"/>
            <w:noWrap w:val="0"/>
            <w:vAlign w:val="center"/>
          </w:tcPr>
          <w:p w14:paraId="3608EE31">
            <w:pPr>
              <w:spacing w:line="320" w:lineRule="exact"/>
              <w:rPr>
                <w:rFonts w:ascii="宋体" w:hAnsi="宋体" w:eastAsia="宋体" w:cs="Times New Roman"/>
                <w:color w:val="auto"/>
                <w:szCs w:val="21"/>
                <w:highlight w:val="none"/>
              </w:rPr>
            </w:pPr>
          </w:p>
        </w:tc>
        <w:tc>
          <w:tcPr>
            <w:tcW w:w="1050" w:type="dxa"/>
            <w:noWrap w:val="0"/>
            <w:vAlign w:val="center"/>
          </w:tcPr>
          <w:p w14:paraId="1995DD1F">
            <w:pPr>
              <w:spacing w:line="320" w:lineRule="exact"/>
              <w:rPr>
                <w:rFonts w:ascii="宋体" w:hAnsi="宋体" w:eastAsia="宋体" w:cs="Times New Roman"/>
                <w:color w:val="auto"/>
                <w:szCs w:val="21"/>
                <w:highlight w:val="none"/>
              </w:rPr>
            </w:pPr>
          </w:p>
        </w:tc>
        <w:tc>
          <w:tcPr>
            <w:tcW w:w="630" w:type="dxa"/>
            <w:noWrap w:val="0"/>
            <w:vAlign w:val="center"/>
          </w:tcPr>
          <w:p w14:paraId="26C4D65D">
            <w:pPr>
              <w:spacing w:line="320" w:lineRule="exact"/>
              <w:rPr>
                <w:rFonts w:ascii="宋体" w:hAnsi="宋体" w:eastAsia="宋体" w:cs="Times New Roman"/>
                <w:color w:val="auto"/>
                <w:szCs w:val="21"/>
                <w:highlight w:val="none"/>
              </w:rPr>
            </w:pPr>
          </w:p>
        </w:tc>
        <w:tc>
          <w:tcPr>
            <w:tcW w:w="840" w:type="dxa"/>
            <w:noWrap w:val="0"/>
            <w:vAlign w:val="center"/>
          </w:tcPr>
          <w:p w14:paraId="0B4B6D49">
            <w:pPr>
              <w:spacing w:line="320" w:lineRule="exact"/>
              <w:rPr>
                <w:rFonts w:ascii="宋体" w:hAnsi="宋体" w:eastAsia="宋体" w:cs="Times New Roman"/>
                <w:color w:val="auto"/>
                <w:szCs w:val="21"/>
                <w:highlight w:val="none"/>
              </w:rPr>
            </w:pPr>
          </w:p>
        </w:tc>
        <w:tc>
          <w:tcPr>
            <w:tcW w:w="945" w:type="dxa"/>
            <w:noWrap w:val="0"/>
            <w:vAlign w:val="center"/>
          </w:tcPr>
          <w:p w14:paraId="541C5FA6">
            <w:pPr>
              <w:spacing w:line="320" w:lineRule="exact"/>
              <w:rPr>
                <w:rFonts w:ascii="宋体" w:hAnsi="宋体" w:eastAsia="宋体" w:cs="Times New Roman"/>
                <w:color w:val="auto"/>
                <w:szCs w:val="21"/>
                <w:highlight w:val="none"/>
              </w:rPr>
            </w:pPr>
          </w:p>
        </w:tc>
        <w:tc>
          <w:tcPr>
            <w:tcW w:w="735" w:type="dxa"/>
            <w:noWrap w:val="0"/>
            <w:vAlign w:val="center"/>
          </w:tcPr>
          <w:p w14:paraId="5890293D">
            <w:pPr>
              <w:spacing w:line="320" w:lineRule="exact"/>
              <w:rPr>
                <w:rFonts w:ascii="宋体" w:hAnsi="宋体" w:eastAsia="宋体" w:cs="Times New Roman"/>
                <w:color w:val="auto"/>
                <w:szCs w:val="21"/>
                <w:highlight w:val="none"/>
              </w:rPr>
            </w:pPr>
          </w:p>
        </w:tc>
      </w:tr>
      <w:tr w14:paraId="514C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961D2D8">
            <w:pPr>
              <w:spacing w:line="320" w:lineRule="exact"/>
              <w:rPr>
                <w:rFonts w:hint="eastAsia" w:ascii="宋体" w:hAnsi="宋体" w:eastAsia="宋体" w:cs="Times New Roman"/>
                <w:b/>
                <w:color w:val="auto"/>
                <w:szCs w:val="20"/>
                <w:highlight w:val="none"/>
              </w:rPr>
            </w:pPr>
          </w:p>
        </w:tc>
        <w:tc>
          <w:tcPr>
            <w:tcW w:w="630" w:type="dxa"/>
            <w:noWrap w:val="0"/>
            <w:vAlign w:val="center"/>
          </w:tcPr>
          <w:p w14:paraId="638B4AFE">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8655F84">
            <w:pPr>
              <w:spacing w:line="320" w:lineRule="exact"/>
              <w:rPr>
                <w:rFonts w:ascii="宋体" w:hAnsi="宋体" w:eastAsia="宋体" w:cs="Times New Roman"/>
                <w:color w:val="auto"/>
                <w:szCs w:val="21"/>
                <w:highlight w:val="none"/>
              </w:rPr>
            </w:pPr>
          </w:p>
        </w:tc>
        <w:tc>
          <w:tcPr>
            <w:tcW w:w="1680" w:type="dxa"/>
            <w:noWrap w:val="0"/>
            <w:vAlign w:val="center"/>
          </w:tcPr>
          <w:p w14:paraId="771C9217">
            <w:pPr>
              <w:spacing w:line="320" w:lineRule="exact"/>
              <w:rPr>
                <w:rFonts w:ascii="宋体" w:hAnsi="宋体" w:eastAsia="宋体" w:cs="Times New Roman"/>
                <w:color w:val="auto"/>
                <w:szCs w:val="21"/>
                <w:highlight w:val="none"/>
              </w:rPr>
            </w:pPr>
          </w:p>
        </w:tc>
        <w:tc>
          <w:tcPr>
            <w:tcW w:w="1050" w:type="dxa"/>
            <w:noWrap w:val="0"/>
            <w:vAlign w:val="center"/>
          </w:tcPr>
          <w:p w14:paraId="40574856">
            <w:pPr>
              <w:spacing w:line="320" w:lineRule="exact"/>
              <w:rPr>
                <w:rFonts w:ascii="宋体" w:hAnsi="宋体" w:eastAsia="宋体" w:cs="Times New Roman"/>
                <w:color w:val="auto"/>
                <w:szCs w:val="21"/>
                <w:highlight w:val="none"/>
              </w:rPr>
            </w:pPr>
          </w:p>
        </w:tc>
        <w:tc>
          <w:tcPr>
            <w:tcW w:w="630" w:type="dxa"/>
            <w:noWrap w:val="0"/>
            <w:vAlign w:val="center"/>
          </w:tcPr>
          <w:p w14:paraId="7966D8D5">
            <w:pPr>
              <w:spacing w:line="320" w:lineRule="exact"/>
              <w:rPr>
                <w:rFonts w:ascii="宋体" w:hAnsi="宋体" w:eastAsia="宋体" w:cs="Times New Roman"/>
                <w:color w:val="auto"/>
                <w:szCs w:val="21"/>
                <w:highlight w:val="none"/>
              </w:rPr>
            </w:pPr>
          </w:p>
        </w:tc>
        <w:tc>
          <w:tcPr>
            <w:tcW w:w="840" w:type="dxa"/>
            <w:noWrap w:val="0"/>
            <w:vAlign w:val="center"/>
          </w:tcPr>
          <w:p w14:paraId="066C20C3">
            <w:pPr>
              <w:spacing w:line="320" w:lineRule="exact"/>
              <w:rPr>
                <w:rFonts w:ascii="宋体" w:hAnsi="宋体" w:eastAsia="宋体" w:cs="Times New Roman"/>
                <w:color w:val="auto"/>
                <w:szCs w:val="21"/>
                <w:highlight w:val="none"/>
              </w:rPr>
            </w:pPr>
          </w:p>
        </w:tc>
        <w:tc>
          <w:tcPr>
            <w:tcW w:w="945" w:type="dxa"/>
            <w:noWrap w:val="0"/>
            <w:vAlign w:val="center"/>
          </w:tcPr>
          <w:p w14:paraId="1332CDC0">
            <w:pPr>
              <w:spacing w:line="320" w:lineRule="exact"/>
              <w:rPr>
                <w:rFonts w:ascii="宋体" w:hAnsi="宋体" w:eastAsia="宋体" w:cs="Times New Roman"/>
                <w:color w:val="auto"/>
                <w:szCs w:val="21"/>
                <w:highlight w:val="none"/>
              </w:rPr>
            </w:pPr>
          </w:p>
        </w:tc>
        <w:tc>
          <w:tcPr>
            <w:tcW w:w="735" w:type="dxa"/>
            <w:noWrap w:val="0"/>
            <w:vAlign w:val="center"/>
          </w:tcPr>
          <w:p w14:paraId="297B01B2">
            <w:pPr>
              <w:spacing w:line="320" w:lineRule="exact"/>
              <w:rPr>
                <w:rFonts w:ascii="宋体" w:hAnsi="宋体" w:eastAsia="宋体" w:cs="Times New Roman"/>
                <w:color w:val="auto"/>
                <w:szCs w:val="21"/>
                <w:highlight w:val="none"/>
              </w:rPr>
            </w:pPr>
          </w:p>
        </w:tc>
      </w:tr>
      <w:tr w14:paraId="3B6A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FA0EF8A">
            <w:pPr>
              <w:spacing w:line="320" w:lineRule="exact"/>
              <w:rPr>
                <w:rFonts w:hint="eastAsia" w:ascii="宋体" w:hAnsi="宋体" w:eastAsia="宋体" w:cs="Times New Roman"/>
                <w:b/>
                <w:color w:val="auto"/>
                <w:szCs w:val="20"/>
                <w:highlight w:val="none"/>
              </w:rPr>
            </w:pPr>
          </w:p>
        </w:tc>
        <w:tc>
          <w:tcPr>
            <w:tcW w:w="630" w:type="dxa"/>
            <w:noWrap w:val="0"/>
            <w:vAlign w:val="center"/>
          </w:tcPr>
          <w:p w14:paraId="557E51E0">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C144DCE">
            <w:pPr>
              <w:spacing w:line="320" w:lineRule="exact"/>
              <w:rPr>
                <w:rFonts w:ascii="宋体" w:hAnsi="宋体" w:eastAsia="宋体" w:cs="Times New Roman"/>
                <w:color w:val="auto"/>
                <w:szCs w:val="21"/>
                <w:highlight w:val="none"/>
              </w:rPr>
            </w:pPr>
          </w:p>
        </w:tc>
        <w:tc>
          <w:tcPr>
            <w:tcW w:w="1680" w:type="dxa"/>
            <w:noWrap w:val="0"/>
            <w:vAlign w:val="center"/>
          </w:tcPr>
          <w:p w14:paraId="35F36EF8">
            <w:pPr>
              <w:spacing w:line="320" w:lineRule="exact"/>
              <w:rPr>
                <w:rFonts w:ascii="宋体" w:hAnsi="宋体" w:eastAsia="宋体" w:cs="Times New Roman"/>
                <w:color w:val="auto"/>
                <w:szCs w:val="21"/>
                <w:highlight w:val="none"/>
              </w:rPr>
            </w:pPr>
          </w:p>
        </w:tc>
        <w:tc>
          <w:tcPr>
            <w:tcW w:w="1050" w:type="dxa"/>
            <w:noWrap w:val="0"/>
            <w:vAlign w:val="center"/>
          </w:tcPr>
          <w:p w14:paraId="2AE70F51">
            <w:pPr>
              <w:spacing w:line="320" w:lineRule="exact"/>
              <w:rPr>
                <w:rFonts w:ascii="宋体" w:hAnsi="宋体" w:eastAsia="宋体" w:cs="Times New Roman"/>
                <w:color w:val="auto"/>
                <w:szCs w:val="21"/>
                <w:highlight w:val="none"/>
              </w:rPr>
            </w:pPr>
          </w:p>
        </w:tc>
        <w:tc>
          <w:tcPr>
            <w:tcW w:w="630" w:type="dxa"/>
            <w:noWrap w:val="0"/>
            <w:vAlign w:val="center"/>
          </w:tcPr>
          <w:p w14:paraId="067207DA">
            <w:pPr>
              <w:spacing w:line="320" w:lineRule="exact"/>
              <w:rPr>
                <w:rFonts w:ascii="宋体" w:hAnsi="宋体" w:eastAsia="宋体" w:cs="Times New Roman"/>
                <w:color w:val="auto"/>
                <w:szCs w:val="21"/>
                <w:highlight w:val="none"/>
              </w:rPr>
            </w:pPr>
          </w:p>
        </w:tc>
        <w:tc>
          <w:tcPr>
            <w:tcW w:w="840" w:type="dxa"/>
            <w:noWrap w:val="0"/>
            <w:vAlign w:val="center"/>
          </w:tcPr>
          <w:p w14:paraId="3E6EB331">
            <w:pPr>
              <w:spacing w:line="320" w:lineRule="exact"/>
              <w:rPr>
                <w:rFonts w:ascii="宋体" w:hAnsi="宋体" w:eastAsia="宋体" w:cs="Times New Roman"/>
                <w:color w:val="auto"/>
                <w:szCs w:val="21"/>
                <w:highlight w:val="none"/>
              </w:rPr>
            </w:pPr>
          </w:p>
        </w:tc>
        <w:tc>
          <w:tcPr>
            <w:tcW w:w="945" w:type="dxa"/>
            <w:noWrap w:val="0"/>
            <w:vAlign w:val="center"/>
          </w:tcPr>
          <w:p w14:paraId="4E3573C7">
            <w:pPr>
              <w:spacing w:line="320" w:lineRule="exact"/>
              <w:rPr>
                <w:rFonts w:ascii="宋体" w:hAnsi="宋体" w:eastAsia="宋体" w:cs="Times New Roman"/>
                <w:color w:val="auto"/>
                <w:szCs w:val="21"/>
                <w:highlight w:val="none"/>
              </w:rPr>
            </w:pPr>
          </w:p>
        </w:tc>
        <w:tc>
          <w:tcPr>
            <w:tcW w:w="735" w:type="dxa"/>
            <w:noWrap w:val="0"/>
            <w:vAlign w:val="center"/>
          </w:tcPr>
          <w:p w14:paraId="3C2C9C62">
            <w:pPr>
              <w:spacing w:line="320" w:lineRule="exact"/>
              <w:rPr>
                <w:rFonts w:ascii="宋体" w:hAnsi="宋体" w:eastAsia="宋体" w:cs="Times New Roman"/>
                <w:color w:val="auto"/>
                <w:szCs w:val="21"/>
                <w:highlight w:val="none"/>
              </w:rPr>
            </w:pPr>
          </w:p>
        </w:tc>
      </w:tr>
      <w:tr w14:paraId="28C1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0CDCB9">
            <w:pPr>
              <w:spacing w:line="320" w:lineRule="exact"/>
              <w:rPr>
                <w:rFonts w:hint="eastAsia" w:ascii="宋体" w:hAnsi="宋体" w:eastAsia="宋体" w:cs="Times New Roman"/>
                <w:b/>
                <w:color w:val="auto"/>
                <w:szCs w:val="20"/>
                <w:highlight w:val="none"/>
              </w:rPr>
            </w:pPr>
          </w:p>
        </w:tc>
        <w:tc>
          <w:tcPr>
            <w:tcW w:w="630" w:type="dxa"/>
            <w:noWrap w:val="0"/>
            <w:vAlign w:val="center"/>
          </w:tcPr>
          <w:p w14:paraId="33E6374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4DABA405">
            <w:pPr>
              <w:spacing w:line="320" w:lineRule="exact"/>
              <w:rPr>
                <w:rFonts w:ascii="宋体" w:hAnsi="宋体" w:eastAsia="宋体" w:cs="Times New Roman"/>
                <w:color w:val="auto"/>
                <w:szCs w:val="21"/>
                <w:highlight w:val="none"/>
              </w:rPr>
            </w:pPr>
          </w:p>
        </w:tc>
        <w:tc>
          <w:tcPr>
            <w:tcW w:w="1680" w:type="dxa"/>
            <w:noWrap w:val="0"/>
            <w:vAlign w:val="center"/>
          </w:tcPr>
          <w:p w14:paraId="129698A5">
            <w:pPr>
              <w:spacing w:line="320" w:lineRule="exact"/>
              <w:rPr>
                <w:rFonts w:ascii="宋体" w:hAnsi="宋体" w:eastAsia="宋体" w:cs="Times New Roman"/>
                <w:color w:val="auto"/>
                <w:szCs w:val="21"/>
                <w:highlight w:val="none"/>
              </w:rPr>
            </w:pPr>
          </w:p>
        </w:tc>
        <w:tc>
          <w:tcPr>
            <w:tcW w:w="1050" w:type="dxa"/>
            <w:noWrap w:val="0"/>
            <w:vAlign w:val="center"/>
          </w:tcPr>
          <w:p w14:paraId="73FC553F">
            <w:pPr>
              <w:spacing w:line="320" w:lineRule="exact"/>
              <w:rPr>
                <w:rFonts w:ascii="宋体" w:hAnsi="宋体" w:eastAsia="宋体" w:cs="Times New Roman"/>
                <w:color w:val="auto"/>
                <w:szCs w:val="21"/>
                <w:highlight w:val="none"/>
              </w:rPr>
            </w:pPr>
          </w:p>
        </w:tc>
        <w:tc>
          <w:tcPr>
            <w:tcW w:w="630" w:type="dxa"/>
            <w:noWrap w:val="0"/>
            <w:vAlign w:val="center"/>
          </w:tcPr>
          <w:p w14:paraId="39FADEBE">
            <w:pPr>
              <w:spacing w:line="320" w:lineRule="exact"/>
              <w:rPr>
                <w:rFonts w:ascii="宋体" w:hAnsi="宋体" w:eastAsia="宋体" w:cs="Times New Roman"/>
                <w:color w:val="auto"/>
                <w:szCs w:val="21"/>
                <w:highlight w:val="none"/>
              </w:rPr>
            </w:pPr>
          </w:p>
        </w:tc>
        <w:tc>
          <w:tcPr>
            <w:tcW w:w="840" w:type="dxa"/>
            <w:noWrap w:val="0"/>
            <w:vAlign w:val="center"/>
          </w:tcPr>
          <w:p w14:paraId="13BE3E3F">
            <w:pPr>
              <w:spacing w:line="320" w:lineRule="exact"/>
              <w:rPr>
                <w:rFonts w:ascii="宋体" w:hAnsi="宋体" w:eastAsia="宋体" w:cs="Times New Roman"/>
                <w:color w:val="auto"/>
                <w:szCs w:val="21"/>
                <w:highlight w:val="none"/>
              </w:rPr>
            </w:pPr>
          </w:p>
        </w:tc>
        <w:tc>
          <w:tcPr>
            <w:tcW w:w="945" w:type="dxa"/>
            <w:noWrap w:val="0"/>
            <w:vAlign w:val="center"/>
          </w:tcPr>
          <w:p w14:paraId="3D10BF55">
            <w:pPr>
              <w:spacing w:line="320" w:lineRule="exact"/>
              <w:rPr>
                <w:rFonts w:ascii="宋体" w:hAnsi="宋体" w:eastAsia="宋体" w:cs="Times New Roman"/>
                <w:color w:val="auto"/>
                <w:szCs w:val="21"/>
                <w:highlight w:val="none"/>
              </w:rPr>
            </w:pPr>
          </w:p>
        </w:tc>
        <w:tc>
          <w:tcPr>
            <w:tcW w:w="735" w:type="dxa"/>
            <w:noWrap w:val="0"/>
            <w:vAlign w:val="center"/>
          </w:tcPr>
          <w:p w14:paraId="370AD71C">
            <w:pPr>
              <w:spacing w:line="320" w:lineRule="exact"/>
              <w:rPr>
                <w:rFonts w:ascii="宋体" w:hAnsi="宋体" w:eastAsia="宋体" w:cs="Times New Roman"/>
                <w:color w:val="auto"/>
                <w:szCs w:val="21"/>
                <w:highlight w:val="none"/>
              </w:rPr>
            </w:pPr>
          </w:p>
        </w:tc>
      </w:tr>
    </w:tbl>
    <w:p w14:paraId="35F94A13">
      <w:pPr>
        <w:rPr>
          <w:rFonts w:hint="eastAsia" w:ascii="宋体" w:hAnsi="宋体" w:eastAsia="宋体" w:cs="Times New Roman"/>
          <w:color w:val="auto"/>
          <w:szCs w:val="21"/>
          <w:highlight w:val="none"/>
        </w:rPr>
      </w:pPr>
    </w:p>
    <w:p w14:paraId="05D054F9">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0D31E6CC">
      <w:pPr>
        <w:pStyle w:val="17"/>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2D1C314A">
      <w:pPr>
        <w:spacing w:line="380" w:lineRule="exact"/>
        <w:ind w:firstLine="420" w:firstLineChars="200"/>
        <w:rPr>
          <w:rFonts w:hint="eastAsia" w:ascii="宋体" w:hAnsi="宋体" w:eastAsia="宋体" w:cs="Times New Roman"/>
          <w:color w:val="auto"/>
          <w:szCs w:val="21"/>
          <w:highlight w:val="none"/>
        </w:rPr>
      </w:pPr>
    </w:p>
    <w:p w14:paraId="7D418B1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p w14:paraId="10FF0F2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应对上述表格内容进行详细填写，如果所</w:t>
      </w:r>
      <w:r>
        <w:rPr>
          <w:rFonts w:hint="eastAsia" w:ascii="宋体" w:hAnsi="宋体" w:eastAsia="宋体" w:cs="Times New Roman"/>
          <w:color w:val="auto"/>
          <w:sz w:val="24"/>
          <w:szCs w:val="24"/>
          <w:highlight w:val="none"/>
          <w:lang w:val="en-US" w:eastAsia="zh-CN"/>
        </w:rPr>
        <w:t>投</w:t>
      </w:r>
      <w:r>
        <w:rPr>
          <w:rFonts w:hint="eastAsia" w:ascii="宋体" w:hAnsi="宋体" w:eastAsia="宋体" w:cs="Times New Roman"/>
          <w:color w:val="auto"/>
          <w:sz w:val="24"/>
          <w:szCs w:val="24"/>
          <w:highlight w:val="none"/>
        </w:rPr>
        <w:t>产品没有相应内容的请在表中注明“无”。</w:t>
      </w:r>
    </w:p>
    <w:p w14:paraId="6041EFE9">
      <w:pPr>
        <w:rPr>
          <w:rFonts w:hint="eastAsia" w:ascii="宋体" w:hAnsi="宋体"/>
          <w:color w:val="auto"/>
          <w:sz w:val="24"/>
          <w:szCs w:val="24"/>
          <w:highlight w:val="none"/>
        </w:rPr>
        <w:sectPr>
          <w:headerReference r:id="rId6" w:type="default"/>
          <w:pgSz w:w="11907" w:h="16840"/>
          <w:pgMar w:top="1134" w:right="1134" w:bottom="1134" w:left="1134" w:header="851" w:footer="992" w:gutter="0"/>
          <w:pgNumType w:fmt="decimal"/>
          <w:cols w:space="720" w:num="1"/>
          <w:docGrid w:linePitch="323" w:charSpace="-2"/>
        </w:sectPr>
      </w:pPr>
    </w:p>
    <w:p w14:paraId="11BC9B9E">
      <w:pPr>
        <w:pStyle w:val="17"/>
        <w:jc w:val="center"/>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0B4C56A2">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14:paraId="35C32B1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14:paraId="191427A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3"/>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61"/>
        <w:gridCol w:w="2462"/>
        <w:gridCol w:w="2462"/>
        <w:gridCol w:w="2467"/>
      </w:tblGrid>
      <w:tr w14:paraId="474B2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0C6EFA70">
            <w:pPr>
              <w:pStyle w:val="17"/>
              <w:jc w:val="left"/>
              <w:rPr>
                <w:rFonts w:hint="eastAsia" w:ascii="宋体" w:hAnsi="宋体" w:eastAsia="宋体" w:cs="宋体"/>
                <w:color w:val="auto"/>
                <w:highlight w:val="none"/>
              </w:rPr>
            </w:pPr>
          </w:p>
        </w:tc>
        <w:tc>
          <w:tcPr>
            <w:tcW w:w="3750" w:type="pct"/>
            <w:gridSpan w:val="3"/>
          </w:tcPr>
          <w:p w14:paraId="057EB7A7">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14:paraId="3C3F4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617B74B8">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249" w:type="pct"/>
          </w:tcPr>
          <w:p w14:paraId="5365F26D">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249" w:type="pct"/>
          </w:tcPr>
          <w:p w14:paraId="31473C7B">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250" w:type="pct"/>
          </w:tcPr>
          <w:p w14:paraId="16224084">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14:paraId="7E1EA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restart"/>
          </w:tcPr>
          <w:p w14:paraId="02E8A120">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49" w:type="pct"/>
          </w:tcPr>
          <w:p w14:paraId="0A366286">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9" w:type="pct"/>
          </w:tcPr>
          <w:p w14:paraId="77958546">
            <w:pPr>
              <w:rPr>
                <w:rFonts w:hint="eastAsia" w:ascii="宋体" w:hAnsi="宋体" w:eastAsia="宋体" w:cs="宋体"/>
                <w:color w:val="auto"/>
                <w:highlight w:val="none"/>
              </w:rPr>
            </w:pPr>
          </w:p>
        </w:tc>
        <w:tc>
          <w:tcPr>
            <w:tcW w:w="1250" w:type="pct"/>
          </w:tcPr>
          <w:p w14:paraId="47C57F5C">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14:paraId="3261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continue"/>
          </w:tcPr>
          <w:p w14:paraId="77486AA6">
            <w:pPr>
              <w:rPr>
                <w:rFonts w:hint="eastAsia" w:ascii="宋体" w:hAnsi="宋体" w:eastAsia="宋体" w:cs="宋体"/>
                <w:color w:val="auto"/>
                <w:highlight w:val="none"/>
              </w:rPr>
            </w:pPr>
          </w:p>
        </w:tc>
        <w:tc>
          <w:tcPr>
            <w:tcW w:w="1249" w:type="pct"/>
          </w:tcPr>
          <w:p w14:paraId="507E1FD6">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11391F24">
            <w:pPr>
              <w:pStyle w:val="17"/>
              <w:jc w:val="left"/>
              <w:rPr>
                <w:rFonts w:hint="eastAsia" w:ascii="宋体" w:hAnsi="宋体" w:eastAsia="宋体" w:cs="宋体"/>
                <w:color w:val="auto"/>
                <w:highlight w:val="none"/>
              </w:rPr>
            </w:pPr>
          </w:p>
        </w:tc>
        <w:tc>
          <w:tcPr>
            <w:tcW w:w="1249" w:type="pct"/>
          </w:tcPr>
          <w:p w14:paraId="5AF39F17">
            <w:pPr>
              <w:rPr>
                <w:rFonts w:hint="eastAsia" w:ascii="宋体" w:hAnsi="宋体" w:eastAsia="宋体" w:cs="宋体"/>
                <w:color w:val="auto"/>
                <w:highlight w:val="none"/>
              </w:rPr>
            </w:pPr>
          </w:p>
        </w:tc>
        <w:tc>
          <w:tcPr>
            <w:tcW w:w="1250" w:type="pct"/>
          </w:tcPr>
          <w:p w14:paraId="16A8755A">
            <w:pPr>
              <w:rPr>
                <w:rFonts w:hint="eastAsia" w:ascii="宋体" w:hAnsi="宋体" w:eastAsia="宋体" w:cs="宋体"/>
                <w:color w:val="auto"/>
                <w:highlight w:val="none"/>
              </w:rPr>
            </w:pPr>
          </w:p>
        </w:tc>
      </w:tr>
      <w:tr w14:paraId="11444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636D6057">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750" w:type="pct"/>
            <w:gridSpan w:val="3"/>
          </w:tcPr>
          <w:p w14:paraId="647479A7">
            <w:pPr>
              <w:pStyle w:val="17"/>
              <w:jc w:val="left"/>
              <w:rPr>
                <w:rFonts w:hint="eastAsia" w:ascii="宋体" w:hAnsi="宋体" w:eastAsia="宋体" w:cs="宋体"/>
                <w:color w:val="auto"/>
                <w:highlight w:val="none"/>
              </w:rPr>
            </w:pPr>
          </w:p>
        </w:tc>
      </w:tr>
    </w:tbl>
    <w:p w14:paraId="11CF0C67">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39A272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1、对节能、环境标志产品计算价格扣除时，只依据电子投标文件“投标（响应）报价明细表”以及“优先类节能产品、环境标志产品证明材料（价格扣除适用，若有）”。</w:t>
      </w:r>
    </w:p>
    <w:p w14:paraId="79C932A0">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14:paraId="3082D19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14:paraId="65A8BE8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3.1同一品目中各认证证书不重复计算价格扣除。</w:t>
      </w:r>
    </w:p>
    <w:p w14:paraId="145CE5C9">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14:paraId="4D8F42C2">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14:paraId="42D7055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14:paraId="6566AA5E">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14:paraId="4DCA26C2">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FBD745B">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EFC3F7C">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CB3B9B8">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14:paraId="7333DFB1">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14:paraId="6F41B30A">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14:paraId="725F55BC">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2652C750">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28C58F86">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15B05CF">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5CCD7F9">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13BE1FE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4AFF19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AF0E7DA">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3B1C37B">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952A3D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68CB35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5AEB5A1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6D7442">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D502D6">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08CE72C">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7790B919">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48C6878">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419A0B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E714362">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C8C28B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01E04B3">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5056132">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7C16B3E7">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455017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A861284">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6ACAB15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08877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A1410A">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E2A17FB">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14:paraId="68F15004">
      <w:pPr>
        <w:pStyle w:val="17"/>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453AD8A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14:paraId="2320FAB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60ABA54">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5ABFC94A">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14:paraId="23DECDD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C2A48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55282F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1E8388A0">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31C7C52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6A53BCC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14:paraId="63E510F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5E7B02D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483205FC">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6D2B0D5">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6FFD8B8">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BEA8F3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13245D31">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1F4D4BC4">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40E0730D">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93D847A">
      <w:pPr>
        <w:pStyle w:val="17"/>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14:paraId="3437A778">
      <w:pPr>
        <w:pStyle w:val="17"/>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28B87DE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3EF80892">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D5AFBE5">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6FECE599">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67C5718E">
      <w:pPr>
        <w:bidi w:val="0"/>
        <w:jc w:val="center"/>
        <w:rPr>
          <w:rFonts w:hint="eastAsia" w:ascii="宋体" w:hAnsi="宋体" w:eastAsia="宋体" w:cs="宋体"/>
          <w:color w:val="auto"/>
          <w:highlight w:val="none"/>
        </w:rPr>
      </w:pPr>
      <w:r>
        <w:rPr>
          <w:rFonts w:hint="eastAsia"/>
          <w:b/>
          <w:bCs/>
          <w:color w:val="auto"/>
          <w:sz w:val="52"/>
          <w:szCs w:val="52"/>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F80AD71">
      <w:pPr>
        <w:pStyle w:val="17"/>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CB3A906">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22E397A0">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5E55CDE5">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7831F8E">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3CA8352">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07BC301B">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5289643">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9B68338">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64FEB90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14:paraId="7266CEF8">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14:paraId="23A19490">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14:paraId="1A0A0642">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14:paraId="61BE3EB9">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002B46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14:paraId="16B719D8">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1054A84">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62EFDD3A">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3"/>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6"/>
        <w:gridCol w:w="1407"/>
        <w:gridCol w:w="1407"/>
        <w:gridCol w:w="1407"/>
        <w:gridCol w:w="1407"/>
        <w:gridCol w:w="1407"/>
        <w:gridCol w:w="1407"/>
      </w:tblGrid>
      <w:tr w14:paraId="29F1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6D2B745">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714" w:type="pct"/>
          </w:tcPr>
          <w:p w14:paraId="63B4A1D7">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714" w:type="pct"/>
          </w:tcPr>
          <w:p w14:paraId="611C19CF">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714" w:type="pct"/>
          </w:tcPr>
          <w:p w14:paraId="54487C2A">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14" w:type="pct"/>
          </w:tcPr>
          <w:p w14:paraId="63B9ABFC">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14" w:type="pct"/>
          </w:tcPr>
          <w:p w14:paraId="1E6E9576">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714" w:type="pct"/>
          </w:tcPr>
          <w:p w14:paraId="06AF5B5B">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8DFC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07DED344">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454B1C4A">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14" w:type="pct"/>
          </w:tcPr>
          <w:p w14:paraId="606F0186">
            <w:pPr>
              <w:rPr>
                <w:rFonts w:hint="eastAsia" w:ascii="宋体" w:hAnsi="宋体" w:eastAsia="宋体" w:cs="宋体"/>
                <w:color w:val="auto"/>
                <w:highlight w:val="none"/>
              </w:rPr>
            </w:pPr>
          </w:p>
        </w:tc>
        <w:tc>
          <w:tcPr>
            <w:tcW w:w="714" w:type="pct"/>
          </w:tcPr>
          <w:p w14:paraId="3FD7BA32">
            <w:pPr>
              <w:rPr>
                <w:rFonts w:hint="eastAsia" w:ascii="宋体" w:hAnsi="宋体" w:eastAsia="宋体" w:cs="宋体"/>
                <w:color w:val="auto"/>
                <w:highlight w:val="none"/>
              </w:rPr>
            </w:pPr>
          </w:p>
        </w:tc>
        <w:tc>
          <w:tcPr>
            <w:tcW w:w="714" w:type="pct"/>
          </w:tcPr>
          <w:p w14:paraId="7334235C">
            <w:pPr>
              <w:rPr>
                <w:rFonts w:hint="eastAsia" w:ascii="宋体" w:hAnsi="宋体" w:eastAsia="宋体" w:cs="宋体"/>
                <w:color w:val="auto"/>
                <w:highlight w:val="none"/>
              </w:rPr>
            </w:pPr>
          </w:p>
        </w:tc>
        <w:tc>
          <w:tcPr>
            <w:tcW w:w="714" w:type="pct"/>
          </w:tcPr>
          <w:p w14:paraId="7D328274">
            <w:pPr>
              <w:rPr>
                <w:rFonts w:hint="eastAsia" w:ascii="宋体" w:hAnsi="宋体" w:eastAsia="宋体" w:cs="宋体"/>
                <w:color w:val="auto"/>
                <w:highlight w:val="none"/>
              </w:rPr>
            </w:pPr>
          </w:p>
        </w:tc>
        <w:tc>
          <w:tcPr>
            <w:tcW w:w="714" w:type="pct"/>
          </w:tcPr>
          <w:p w14:paraId="278EB43D">
            <w:pPr>
              <w:rPr>
                <w:rFonts w:hint="eastAsia" w:ascii="宋体" w:hAnsi="宋体" w:eastAsia="宋体" w:cs="宋体"/>
                <w:color w:val="auto"/>
                <w:highlight w:val="none"/>
              </w:rPr>
            </w:pPr>
          </w:p>
        </w:tc>
      </w:tr>
      <w:tr w14:paraId="2288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7698850F">
            <w:pPr>
              <w:rPr>
                <w:rFonts w:hint="eastAsia" w:ascii="宋体" w:hAnsi="宋体" w:eastAsia="宋体" w:cs="宋体"/>
                <w:color w:val="auto"/>
                <w:highlight w:val="none"/>
              </w:rPr>
            </w:pPr>
          </w:p>
        </w:tc>
        <w:tc>
          <w:tcPr>
            <w:tcW w:w="714" w:type="pct"/>
          </w:tcPr>
          <w:p w14:paraId="5AD97916">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3D5B4D33">
            <w:pPr>
              <w:rPr>
                <w:rFonts w:hint="eastAsia" w:ascii="宋体" w:hAnsi="宋体" w:eastAsia="宋体" w:cs="宋体"/>
                <w:color w:val="auto"/>
                <w:highlight w:val="none"/>
              </w:rPr>
            </w:pPr>
          </w:p>
        </w:tc>
        <w:tc>
          <w:tcPr>
            <w:tcW w:w="714" w:type="pct"/>
          </w:tcPr>
          <w:p w14:paraId="5A3E259E">
            <w:pPr>
              <w:rPr>
                <w:rFonts w:hint="eastAsia" w:ascii="宋体" w:hAnsi="宋体" w:eastAsia="宋体" w:cs="宋体"/>
                <w:color w:val="auto"/>
                <w:highlight w:val="none"/>
              </w:rPr>
            </w:pPr>
          </w:p>
        </w:tc>
        <w:tc>
          <w:tcPr>
            <w:tcW w:w="714" w:type="pct"/>
          </w:tcPr>
          <w:p w14:paraId="1C5FDE97">
            <w:pPr>
              <w:rPr>
                <w:rFonts w:hint="eastAsia" w:ascii="宋体" w:hAnsi="宋体" w:eastAsia="宋体" w:cs="宋体"/>
                <w:color w:val="auto"/>
                <w:highlight w:val="none"/>
              </w:rPr>
            </w:pPr>
          </w:p>
        </w:tc>
        <w:tc>
          <w:tcPr>
            <w:tcW w:w="714" w:type="pct"/>
          </w:tcPr>
          <w:p w14:paraId="31783392">
            <w:pPr>
              <w:rPr>
                <w:rFonts w:hint="eastAsia" w:ascii="宋体" w:hAnsi="宋体" w:eastAsia="宋体" w:cs="宋体"/>
                <w:color w:val="auto"/>
                <w:highlight w:val="none"/>
              </w:rPr>
            </w:pPr>
          </w:p>
        </w:tc>
        <w:tc>
          <w:tcPr>
            <w:tcW w:w="714" w:type="pct"/>
          </w:tcPr>
          <w:p w14:paraId="4CE07570">
            <w:pPr>
              <w:rPr>
                <w:rFonts w:hint="eastAsia" w:ascii="宋体" w:hAnsi="宋体" w:eastAsia="宋体" w:cs="宋体"/>
                <w:color w:val="auto"/>
                <w:highlight w:val="none"/>
              </w:rPr>
            </w:pPr>
          </w:p>
        </w:tc>
      </w:tr>
      <w:tr w14:paraId="2926B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B707CBC">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4F661F7A">
            <w:pPr>
              <w:rPr>
                <w:rFonts w:hint="eastAsia" w:ascii="宋体" w:hAnsi="宋体" w:eastAsia="宋体" w:cs="宋体"/>
                <w:color w:val="auto"/>
                <w:highlight w:val="none"/>
              </w:rPr>
            </w:pPr>
          </w:p>
        </w:tc>
        <w:tc>
          <w:tcPr>
            <w:tcW w:w="714" w:type="pct"/>
          </w:tcPr>
          <w:p w14:paraId="6E2B4E53">
            <w:pPr>
              <w:rPr>
                <w:rFonts w:hint="eastAsia" w:ascii="宋体" w:hAnsi="宋体" w:eastAsia="宋体" w:cs="宋体"/>
                <w:color w:val="auto"/>
                <w:highlight w:val="none"/>
              </w:rPr>
            </w:pPr>
          </w:p>
        </w:tc>
        <w:tc>
          <w:tcPr>
            <w:tcW w:w="714" w:type="pct"/>
          </w:tcPr>
          <w:p w14:paraId="6AFF39AF">
            <w:pPr>
              <w:rPr>
                <w:rFonts w:hint="eastAsia" w:ascii="宋体" w:hAnsi="宋体" w:eastAsia="宋体" w:cs="宋体"/>
                <w:color w:val="auto"/>
                <w:highlight w:val="none"/>
              </w:rPr>
            </w:pPr>
          </w:p>
        </w:tc>
        <w:tc>
          <w:tcPr>
            <w:tcW w:w="714" w:type="pct"/>
          </w:tcPr>
          <w:p w14:paraId="62CB060E">
            <w:pPr>
              <w:rPr>
                <w:rFonts w:hint="eastAsia" w:ascii="宋体" w:hAnsi="宋体" w:eastAsia="宋体" w:cs="宋体"/>
                <w:color w:val="auto"/>
                <w:highlight w:val="none"/>
              </w:rPr>
            </w:pPr>
          </w:p>
        </w:tc>
        <w:tc>
          <w:tcPr>
            <w:tcW w:w="714" w:type="pct"/>
          </w:tcPr>
          <w:p w14:paraId="3D863306">
            <w:pPr>
              <w:rPr>
                <w:rFonts w:hint="eastAsia" w:ascii="宋体" w:hAnsi="宋体" w:eastAsia="宋体" w:cs="宋体"/>
                <w:color w:val="auto"/>
                <w:highlight w:val="none"/>
              </w:rPr>
            </w:pPr>
          </w:p>
        </w:tc>
        <w:tc>
          <w:tcPr>
            <w:tcW w:w="714" w:type="pct"/>
          </w:tcPr>
          <w:p w14:paraId="68BFE841">
            <w:pPr>
              <w:rPr>
                <w:rFonts w:hint="eastAsia" w:ascii="宋体" w:hAnsi="宋体" w:eastAsia="宋体" w:cs="宋体"/>
                <w:color w:val="auto"/>
                <w:highlight w:val="none"/>
              </w:rPr>
            </w:pPr>
          </w:p>
        </w:tc>
      </w:tr>
    </w:tbl>
    <w:p w14:paraId="1EB0F43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7F9B24F">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191D94E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14:paraId="181F1CB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0D97748">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068C85A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D154A92">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3、电子投标文件中涉及“投标标的”、“数量”、“规格”、“来源地”的内容若不一致，应以本表为准。</w:t>
      </w:r>
    </w:p>
    <w:p w14:paraId="4C04E831">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A18DCC6">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EA1EC05">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6ADC5A1">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7A0BF17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3"/>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66F6F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9F52DFF">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1C37DA52">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4ADC51C2">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000" w:type="pct"/>
          </w:tcPr>
          <w:p w14:paraId="4040F33F">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1C002F91">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054C9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26FE1D90">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B324DEE">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44380682">
            <w:pPr>
              <w:rPr>
                <w:rFonts w:hint="eastAsia" w:ascii="宋体" w:hAnsi="宋体" w:eastAsia="宋体" w:cs="宋体"/>
                <w:color w:val="auto"/>
                <w:highlight w:val="none"/>
              </w:rPr>
            </w:pPr>
          </w:p>
        </w:tc>
        <w:tc>
          <w:tcPr>
            <w:tcW w:w="1000" w:type="pct"/>
          </w:tcPr>
          <w:p w14:paraId="0B6B7B14">
            <w:pPr>
              <w:rPr>
                <w:rFonts w:hint="eastAsia" w:ascii="宋体" w:hAnsi="宋体" w:eastAsia="宋体" w:cs="宋体"/>
                <w:color w:val="auto"/>
                <w:highlight w:val="none"/>
              </w:rPr>
            </w:pPr>
          </w:p>
        </w:tc>
        <w:tc>
          <w:tcPr>
            <w:tcW w:w="1000" w:type="pct"/>
          </w:tcPr>
          <w:p w14:paraId="03EAB487">
            <w:pPr>
              <w:rPr>
                <w:rFonts w:hint="eastAsia" w:ascii="宋体" w:hAnsi="宋体" w:eastAsia="宋体" w:cs="宋体"/>
                <w:color w:val="auto"/>
                <w:highlight w:val="none"/>
              </w:rPr>
            </w:pPr>
          </w:p>
        </w:tc>
      </w:tr>
      <w:tr w14:paraId="68899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42A7D404">
            <w:pPr>
              <w:rPr>
                <w:rFonts w:hint="eastAsia" w:ascii="宋体" w:hAnsi="宋体" w:eastAsia="宋体" w:cs="宋体"/>
                <w:color w:val="auto"/>
                <w:highlight w:val="none"/>
              </w:rPr>
            </w:pPr>
          </w:p>
        </w:tc>
        <w:tc>
          <w:tcPr>
            <w:tcW w:w="1000" w:type="pct"/>
          </w:tcPr>
          <w:p w14:paraId="7EC59CF0">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9CE7654">
            <w:pPr>
              <w:rPr>
                <w:rFonts w:hint="eastAsia" w:ascii="宋体" w:hAnsi="宋体" w:eastAsia="宋体" w:cs="宋体"/>
                <w:color w:val="auto"/>
                <w:highlight w:val="none"/>
              </w:rPr>
            </w:pPr>
          </w:p>
        </w:tc>
        <w:tc>
          <w:tcPr>
            <w:tcW w:w="1000" w:type="pct"/>
          </w:tcPr>
          <w:p w14:paraId="76C2C072">
            <w:pPr>
              <w:rPr>
                <w:rFonts w:hint="eastAsia" w:ascii="宋体" w:hAnsi="宋体" w:eastAsia="宋体" w:cs="宋体"/>
                <w:color w:val="auto"/>
                <w:highlight w:val="none"/>
              </w:rPr>
            </w:pPr>
          </w:p>
        </w:tc>
        <w:tc>
          <w:tcPr>
            <w:tcW w:w="1000" w:type="pct"/>
          </w:tcPr>
          <w:p w14:paraId="7F11849A">
            <w:pPr>
              <w:rPr>
                <w:rFonts w:hint="eastAsia" w:ascii="宋体" w:hAnsi="宋体" w:eastAsia="宋体" w:cs="宋体"/>
                <w:color w:val="auto"/>
                <w:highlight w:val="none"/>
              </w:rPr>
            </w:pPr>
          </w:p>
        </w:tc>
      </w:tr>
      <w:tr w14:paraId="7353A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29CE7899">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43FA2F0F">
            <w:pPr>
              <w:rPr>
                <w:rFonts w:hint="eastAsia" w:ascii="宋体" w:hAnsi="宋体" w:eastAsia="宋体" w:cs="宋体"/>
                <w:color w:val="auto"/>
                <w:highlight w:val="none"/>
              </w:rPr>
            </w:pPr>
          </w:p>
        </w:tc>
        <w:tc>
          <w:tcPr>
            <w:tcW w:w="1000" w:type="pct"/>
          </w:tcPr>
          <w:p w14:paraId="1B31667C">
            <w:pPr>
              <w:rPr>
                <w:rFonts w:hint="eastAsia" w:ascii="宋体" w:hAnsi="宋体" w:eastAsia="宋体" w:cs="宋体"/>
                <w:color w:val="auto"/>
                <w:highlight w:val="none"/>
              </w:rPr>
            </w:pPr>
          </w:p>
        </w:tc>
        <w:tc>
          <w:tcPr>
            <w:tcW w:w="1000" w:type="pct"/>
          </w:tcPr>
          <w:p w14:paraId="5BB5628D">
            <w:pPr>
              <w:rPr>
                <w:rFonts w:hint="eastAsia" w:ascii="宋体" w:hAnsi="宋体" w:eastAsia="宋体" w:cs="宋体"/>
                <w:color w:val="auto"/>
                <w:highlight w:val="none"/>
              </w:rPr>
            </w:pPr>
          </w:p>
        </w:tc>
        <w:tc>
          <w:tcPr>
            <w:tcW w:w="1000" w:type="pct"/>
          </w:tcPr>
          <w:p w14:paraId="1B75512E">
            <w:pPr>
              <w:rPr>
                <w:rFonts w:hint="eastAsia" w:ascii="宋体" w:hAnsi="宋体" w:eastAsia="宋体" w:cs="宋体"/>
                <w:color w:val="auto"/>
                <w:highlight w:val="none"/>
              </w:rPr>
            </w:pPr>
          </w:p>
        </w:tc>
      </w:tr>
    </w:tbl>
    <w:p w14:paraId="4F6FCCEB">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2105C33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659BBB55">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14:paraId="43E25E1A">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DF0DB4D">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0B162993">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360D0F5">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19E10AB">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97B24EF">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1B5850A">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79C44306">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3"/>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1292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0F94A88">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19EE3953">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0E543D4D">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000" w:type="pct"/>
          </w:tcPr>
          <w:p w14:paraId="79F27D3A">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17BDF628">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496D5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0B848B6B">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93476A4">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3AAF8EBD">
            <w:pPr>
              <w:rPr>
                <w:rFonts w:hint="eastAsia" w:ascii="宋体" w:hAnsi="宋体" w:eastAsia="宋体" w:cs="宋体"/>
                <w:color w:val="auto"/>
                <w:highlight w:val="none"/>
              </w:rPr>
            </w:pPr>
          </w:p>
        </w:tc>
        <w:tc>
          <w:tcPr>
            <w:tcW w:w="1000" w:type="pct"/>
          </w:tcPr>
          <w:p w14:paraId="21E21065">
            <w:pPr>
              <w:rPr>
                <w:rFonts w:hint="eastAsia" w:ascii="宋体" w:hAnsi="宋体" w:eastAsia="宋体" w:cs="宋体"/>
                <w:color w:val="auto"/>
                <w:highlight w:val="none"/>
              </w:rPr>
            </w:pPr>
          </w:p>
        </w:tc>
        <w:tc>
          <w:tcPr>
            <w:tcW w:w="1000" w:type="pct"/>
          </w:tcPr>
          <w:p w14:paraId="37D8632D">
            <w:pPr>
              <w:rPr>
                <w:rFonts w:hint="eastAsia" w:ascii="宋体" w:hAnsi="宋体" w:eastAsia="宋体" w:cs="宋体"/>
                <w:color w:val="auto"/>
                <w:highlight w:val="none"/>
              </w:rPr>
            </w:pPr>
          </w:p>
        </w:tc>
      </w:tr>
      <w:tr w14:paraId="70D25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4063D6DE">
            <w:pPr>
              <w:rPr>
                <w:rFonts w:hint="eastAsia" w:ascii="宋体" w:hAnsi="宋体" w:eastAsia="宋体" w:cs="宋体"/>
                <w:color w:val="auto"/>
                <w:highlight w:val="none"/>
              </w:rPr>
            </w:pPr>
          </w:p>
        </w:tc>
        <w:tc>
          <w:tcPr>
            <w:tcW w:w="1000" w:type="pct"/>
          </w:tcPr>
          <w:p w14:paraId="2200ED79">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62E854F9">
            <w:pPr>
              <w:rPr>
                <w:rFonts w:hint="eastAsia" w:ascii="宋体" w:hAnsi="宋体" w:eastAsia="宋体" w:cs="宋体"/>
                <w:color w:val="auto"/>
                <w:highlight w:val="none"/>
              </w:rPr>
            </w:pPr>
          </w:p>
        </w:tc>
        <w:tc>
          <w:tcPr>
            <w:tcW w:w="1000" w:type="pct"/>
          </w:tcPr>
          <w:p w14:paraId="3AAA36AB">
            <w:pPr>
              <w:rPr>
                <w:rFonts w:hint="eastAsia" w:ascii="宋体" w:hAnsi="宋体" w:eastAsia="宋体" w:cs="宋体"/>
                <w:color w:val="auto"/>
                <w:highlight w:val="none"/>
              </w:rPr>
            </w:pPr>
          </w:p>
        </w:tc>
        <w:tc>
          <w:tcPr>
            <w:tcW w:w="1000" w:type="pct"/>
          </w:tcPr>
          <w:p w14:paraId="053FBCE7">
            <w:pPr>
              <w:rPr>
                <w:rFonts w:hint="eastAsia" w:ascii="宋体" w:hAnsi="宋体" w:eastAsia="宋体" w:cs="宋体"/>
                <w:color w:val="auto"/>
                <w:highlight w:val="none"/>
              </w:rPr>
            </w:pPr>
          </w:p>
        </w:tc>
      </w:tr>
      <w:tr w14:paraId="5E1A7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7F788AD8">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6B4D2858">
            <w:pPr>
              <w:rPr>
                <w:rFonts w:hint="eastAsia" w:ascii="宋体" w:hAnsi="宋体" w:eastAsia="宋体" w:cs="宋体"/>
                <w:color w:val="auto"/>
                <w:highlight w:val="none"/>
              </w:rPr>
            </w:pPr>
          </w:p>
        </w:tc>
        <w:tc>
          <w:tcPr>
            <w:tcW w:w="1000" w:type="pct"/>
          </w:tcPr>
          <w:p w14:paraId="2E5E3713">
            <w:pPr>
              <w:rPr>
                <w:rFonts w:hint="eastAsia" w:ascii="宋体" w:hAnsi="宋体" w:eastAsia="宋体" w:cs="宋体"/>
                <w:color w:val="auto"/>
                <w:highlight w:val="none"/>
              </w:rPr>
            </w:pPr>
          </w:p>
        </w:tc>
        <w:tc>
          <w:tcPr>
            <w:tcW w:w="1000" w:type="pct"/>
          </w:tcPr>
          <w:p w14:paraId="01697AC7">
            <w:pPr>
              <w:rPr>
                <w:rFonts w:hint="eastAsia" w:ascii="宋体" w:hAnsi="宋体" w:eastAsia="宋体" w:cs="宋体"/>
                <w:color w:val="auto"/>
                <w:highlight w:val="none"/>
              </w:rPr>
            </w:pPr>
          </w:p>
        </w:tc>
        <w:tc>
          <w:tcPr>
            <w:tcW w:w="1000" w:type="pct"/>
          </w:tcPr>
          <w:p w14:paraId="21BB2E0B">
            <w:pPr>
              <w:rPr>
                <w:rFonts w:hint="eastAsia" w:ascii="宋体" w:hAnsi="宋体" w:eastAsia="宋体" w:cs="宋体"/>
                <w:color w:val="auto"/>
                <w:highlight w:val="none"/>
              </w:rPr>
            </w:pPr>
          </w:p>
        </w:tc>
      </w:tr>
    </w:tbl>
    <w:p w14:paraId="59F7F411">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F0F89FC">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5FAB9D93">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14:paraId="38094CA0">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14:paraId="2FB5C17E">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5AD58ED9">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920A6DA">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34EA049">
      <w:pPr>
        <w:pStyle w:val="17"/>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13716219">
      <w:pPr>
        <w:pStyle w:val="17"/>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BCCA9E8">
      <w:pPr>
        <w:pStyle w:val="17"/>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41AA80FD">
      <w:pPr>
        <w:pStyle w:val="17"/>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75806377">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14:paraId="314C836E">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14:paraId="68FDE336">
      <w:pPr>
        <w:pStyle w:val="17"/>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8337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F611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F611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EA83">
    <w:pPr>
      <w:pStyle w:val="9"/>
      <w:pBdr>
        <w:bottom w:val="single" w:color="auto" w:sz="4" w:space="1"/>
      </w:pBdr>
      <w:rPr>
        <w:rFonts w:hint="default" w:eastAsiaTheme="minorEastAsia"/>
        <w:lang w:val="en-US" w:eastAsia="zh-CN"/>
      </w:rPr>
    </w:pPr>
    <w:r>
      <w:rPr>
        <w:rFonts w:hint="eastAsia"/>
        <w:lang w:val="en-US" w:eastAsia="zh-CN"/>
      </w:rPr>
      <w:t>福建省一十招标代理有限公司</w:t>
    </w:r>
    <w:r>
      <w:rPr>
        <w:rFonts w:hint="eastAsia"/>
        <w:lang w:val="en-US" w:eastAsia="zh-CN"/>
      </w:rPr>
      <w:tab/>
    </w:r>
    <w:r>
      <w:rPr>
        <w:rFonts w:hint="eastAsia"/>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7FD9">
    <w:pPr>
      <w:pStyle w:val="9"/>
      <w:pBdr>
        <w:bottom w:val="single" w:color="auto" w:sz="4" w:space="1"/>
      </w:pBdr>
      <w:rPr>
        <w:rFonts w:hint="default" w:eastAsiaTheme="minorEastAsia"/>
        <w:lang w:val="en-US" w:eastAsia="zh-CN"/>
      </w:rPr>
    </w:pPr>
    <w:r>
      <w:rPr>
        <w:rFonts w:hint="eastAsia"/>
        <w:lang w:val="en-US" w:eastAsia="zh-CN"/>
      </w:rPr>
      <w:t>福建省一十招标代理有限公司</w:t>
    </w:r>
    <w:r>
      <w:rPr>
        <w:rFonts w:hint="eastAsia"/>
        <w:lang w:val="en-US" w:eastAsia="zh-CN"/>
      </w:rPr>
      <w:tab/>
    </w:r>
    <w:r>
      <w:rPr>
        <w:rFonts w:hint="eastAsia"/>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3D41">
    <w:pPr>
      <w:pStyle w:val="9"/>
      <w:pBdr>
        <w:bottom w:val="single" w:color="auto" w:sz="4" w:space="1"/>
      </w:pBdr>
      <w:rPr>
        <w:rFonts w:hint="default" w:eastAsiaTheme="minorEastAsia"/>
        <w:lang w:val="en-US" w:eastAsia="zh-CN"/>
      </w:rPr>
    </w:pPr>
    <w:r>
      <w:rPr>
        <w:rFonts w:hint="eastAsia"/>
        <w:lang w:val="en-US" w:eastAsia="zh-CN"/>
      </w:rPr>
      <w:t>福建省一十招标代理有限公司</w:t>
    </w:r>
    <w:r>
      <w:rPr>
        <w:rFonts w:hint="eastAsia"/>
        <w:lang w:val="en-US" w:eastAsia="zh-CN"/>
      </w:rPr>
      <w:tab/>
    </w:r>
    <w:r>
      <w:rPr>
        <w:rFonts w:hint="eastAsia"/>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7BFBF"/>
    <w:multiLevelType w:val="singleLevel"/>
    <w:tmpl w:val="A777BFBF"/>
    <w:lvl w:ilvl="0" w:tentative="0">
      <w:start w:val="2"/>
      <w:numFmt w:val="chineseCounting"/>
      <w:suff w:val="nothing"/>
      <w:lvlText w:val="%1、"/>
      <w:lvlJc w:val="left"/>
      <w:rPr>
        <w:rFonts w:hint="eastAsia"/>
      </w:rPr>
    </w:lvl>
  </w:abstractNum>
  <w:abstractNum w:abstractNumId="1">
    <w:nsid w:val="B16F9E94"/>
    <w:multiLevelType w:val="singleLevel"/>
    <w:tmpl w:val="B16F9E94"/>
    <w:lvl w:ilvl="0" w:tentative="0">
      <w:start w:val="3"/>
      <w:numFmt w:val="decimal"/>
      <w:suff w:val="nothing"/>
      <w:lvlText w:val="（%1）"/>
      <w:lvlJc w:val="left"/>
    </w:lvl>
  </w:abstractNum>
  <w:abstractNum w:abstractNumId="2">
    <w:nsid w:val="BCCBF08B"/>
    <w:multiLevelType w:val="multilevel"/>
    <w:tmpl w:val="BCCBF08B"/>
    <w:lvl w:ilvl="0" w:tentative="0">
      <w:start w:val="1"/>
      <w:numFmt w:val="decimal"/>
      <w:pStyle w:val="2"/>
      <w:lvlText w:val="第 %1 章"/>
      <w:lvlJc w:val="left"/>
      <w:pPr>
        <w:tabs>
          <w:tab w:val="left" w:pos="3992"/>
        </w:tabs>
        <w:ind w:left="2552" w:firstLine="0"/>
      </w:pPr>
      <w:rPr>
        <w:rFonts w:hint="eastAsia" w:eastAsia="宋体"/>
        <w:b/>
        <w:i w:val="0"/>
        <w:sz w:val="44"/>
      </w:rPr>
    </w:lvl>
    <w:lvl w:ilvl="1" w:tentative="0">
      <w:start w:val="1"/>
      <w:numFmt w:val="decimal"/>
      <w:lvlText w:val="第%2节 "/>
      <w:lvlJc w:val="left"/>
      <w:pPr>
        <w:tabs>
          <w:tab w:val="left" w:pos="-2257"/>
        </w:tabs>
        <w:ind w:left="-2977"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2257"/>
        </w:tabs>
        <w:ind w:left="-2977" w:firstLine="0"/>
      </w:pPr>
      <w:rPr>
        <w:rFonts w:hint="eastAsia" w:eastAsia="宋体"/>
        <w:b/>
        <w:i w:val="0"/>
        <w:sz w:val="28"/>
        <w:szCs w:val="28"/>
      </w:rPr>
    </w:lvl>
    <w:lvl w:ilvl="3" w:tentative="0">
      <w:start w:val="1"/>
      <w:numFmt w:val="chineseCountingThousand"/>
      <w:lvlText w:val="(%4)  "/>
      <w:lvlJc w:val="right"/>
      <w:pPr>
        <w:tabs>
          <w:tab w:val="left" w:pos="-2977"/>
        </w:tabs>
        <w:ind w:left="-2977" w:firstLine="0"/>
      </w:pPr>
      <w:rPr>
        <w:rFonts w:hint="eastAsia" w:ascii="宋体" w:hAnsi="宋体" w:eastAsia="宋体"/>
      </w:rPr>
    </w:lvl>
    <w:lvl w:ilvl="4" w:tentative="0">
      <w:start w:val="1"/>
      <w:numFmt w:val="decimal"/>
      <w:lvlText w:val="%5."/>
      <w:lvlJc w:val="left"/>
      <w:pPr>
        <w:tabs>
          <w:tab w:val="left" w:pos="-2399"/>
        </w:tabs>
        <w:ind w:left="-2977" w:firstLine="576"/>
      </w:pPr>
      <w:rPr>
        <w:rFonts w:hint="eastAsia" w:eastAsia="宋体"/>
        <w:b/>
        <w:i w:val="0"/>
        <w:sz w:val="28"/>
      </w:rPr>
    </w:lvl>
    <w:lvl w:ilvl="5" w:tentative="0">
      <w:start w:val="1"/>
      <w:numFmt w:val="lowerLetter"/>
      <w:lvlText w:val="%6)"/>
      <w:lvlJc w:val="left"/>
      <w:pPr>
        <w:tabs>
          <w:tab w:val="left" w:pos="-1825"/>
        </w:tabs>
        <w:ind w:left="-1825" w:hanging="432"/>
      </w:pPr>
      <w:rPr>
        <w:rFonts w:hint="eastAsia"/>
      </w:rPr>
    </w:lvl>
    <w:lvl w:ilvl="6" w:tentative="0">
      <w:start w:val="1"/>
      <w:numFmt w:val="lowerRoman"/>
      <w:lvlText w:val="%7)"/>
      <w:lvlJc w:val="right"/>
      <w:pPr>
        <w:tabs>
          <w:tab w:val="left" w:pos="-1681"/>
        </w:tabs>
        <w:ind w:left="-1681" w:hanging="288"/>
      </w:pPr>
      <w:rPr>
        <w:rFonts w:hint="eastAsia"/>
      </w:rPr>
    </w:lvl>
    <w:lvl w:ilvl="7" w:tentative="0">
      <w:start w:val="1"/>
      <w:numFmt w:val="lowerLetter"/>
      <w:lvlText w:val="%8."/>
      <w:lvlJc w:val="left"/>
      <w:pPr>
        <w:tabs>
          <w:tab w:val="left" w:pos="-1537"/>
        </w:tabs>
        <w:ind w:left="-1537" w:hanging="432"/>
      </w:pPr>
      <w:rPr>
        <w:rFonts w:hint="eastAsia"/>
      </w:rPr>
    </w:lvl>
    <w:lvl w:ilvl="8" w:tentative="0">
      <w:start w:val="1"/>
      <w:numFmt w:val="lowerRoman"/>
      <w:lvlText w:val="%9."/>
      <w:lvlJc w:val="right"/>
      <w:pPr>
        <w:tabs>
          <w:tab w:val="left" w:pos="-1393"/>
        </w:tabs>
        <w:ind w:left="-1393" w:hanging="144"/>
      </w:pPr>
      <w:rPr>
        <w:rFonts w:hint="eastAsia"/>
      </w:rPr>
    </w:lvl>
  </w:abstractNum>
  <w:abstractNum w:abstractNumId="3">
    <w:nsid w:val="E8AF28A5"/>
    <w:multiLevelType w:val="singleLevel"/>
    <w:tmpl w:val="E8AF28A5"/>
    <w:lvl w:ilvl="0" w:tentative="0">
      <w:start w:val="1"/>
      <w:numFmt w:val="decimal"/>
      <w:suff w:val="nothing"/>
      <w:lvlText w:val="%1）"/>
      <w:lvlJc w:val="left"/>
    </w:lvl>
  </w:abstractNum>
  <w:abstractNum w:abstractNumId="4">
    <w:nsid w:val="F4436A6E"/>
    <w:multiLevelType w:val="singleLevel"/>
    <w:tmpl w:val="F4436A6E"/>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C5595E"/>
    <w:rsid w:val="013F229B"/>
    <w:rsid w:val="0293255D"/>
    <w:rsid w:val="02AD361F"/>
    <w:rsid w:val="035B751F"/>
    <w:rsid w:val="04096F7B"/>
    <w:rsid w:val="057C447E"/>
    <w:rsid w:val="08986B20"/>
    <w:rsid w:val="09EC0263"/>
    <w:rsid w:val="0B0B182B"/>
    <w:rsid w:val="0B204BAA"/>
    <w:rsid w:val="0B892DE0"/>
    <w:rsid w:val="0BC639A4"/>
    <w:rsid w:val="0C346B5F"/>
    <w:rsid w:val="0D132C19"/>
    <w:rsid w:val="0E030547"/>
    <w:rsid w:val="0E1E050E"/>
    <w:rsid w:val="0E234582"/>
    <w:rsid w:val="0F64150A"/>
    <w:rsid w:val="10AC760C"/>
    <w:rsid w:val="11DF30C9"/>
    <w:rsid w:val="125735A8"/>
    <w:rsid w:val="141D612B"/>
    <w:rsid w:val="1433594E"/>
    <w:rsid w:val="1567434A"/>
    <w:rsid w:val="15B2104C"/>
    <w:rsid w:val="16E6314C"/>
    <w:rsid w:val="176C53FF"/>
    <w:rsid w:val="177F50ED"/>
    <w:rsid w:val="1B4F7512"/>
    <w:rsid w:val="1D2B7B0B"/>
    <w:rsid w:val="1D50566A"/>
    <w:rsid w:val="1D666D95"/>
    <w:rsid w:val="1E571B84"/>
    <w:rsid w:val="1E6D7CAF"/>
    <w:rsid w:val="1E7159F1"/>
    <w:rsid w:val="1E861341"/>
    <w:rsid w:val="1FBD5ADD"/>
    <w:rsid w:val="1FEC4394"/>
    <w:rsid w:val="1FFC578E"/>
    <w:rsid w:val="20E029BA"/>
    <w:rsid w:val="212252DA"/>
    <w:rsid w:val="2126769F"/>
    <w:rsid w:val="21EB5ABA"/>
    <w:rsid w:val="22680EB9"/>
    <w:rsid w:val="235558E1"/>
    <w:rsid w:val="249A5161"/>
    <w:rsid w:val="24A00DDE"/>
    <w:rsid w:val="259E4E7A"/>
    <w:rsid w:val="266D4CF0"/>
    <w:rsid w:val="286B34B1"/>
    <w:rsid w:val="28CE4425"/>
    <w:rsid w:val="28DA4193"/>
    <w:rsid w:val="29402EB2"/>
    <w:rsid w:val="2BB37649"/>
    <w:rsid w:val="2CA27D68"/>
    <w:rsid w:val="2D1265F1"/>
    <w:rsid w:val="2E9852FA"/>
    <w:rsid w:val="2EFC1307"/>
    <w:rsid w:val="2F497466"/>
    <w:rsid w:val="30F06C49"/>
    <w:rsid w:val="30FF0C3A"/>
    <w:rsid w:val="314F1BC2"/>
    <w:rsid w:val="31B47C77"/>
    <w:rsid w:val="31B934DF"/>
    <w:rsid w:val="320E31DF"/>
    <w:rsid w:val="33264BA4"/>
    <w:rsid w:val="34403A44"/>
    <w:rsid w:val="36254AFD"/>
    <w:rsid w:val="37BA58BB"/>
    <w:rsid w:val="381274A5"/>
    <w:rsid w:val="384F0C8B"/>
    <w:rsid w:val="38507FCD"/>
    <w:rsid w:val="39E86B54"/>
    <w:rsid w:val="3A596FB2"/>
    <w:rsid w:val="3A7E52C6"/>
    <w:rsid w:val="3AED7D56"/>
    <w:rsid w:val="3B3911ED"/>
    <w:rsid w:val="3C4D13F4"/>
    <w:rsid w:val="40774C91"/>
    <w:rsid w:val="414F52C6"/>
    <w:rsid w:val="41870F04"/>
    <w:rsid w:val="41AA2E44"/>
    <w:rsid w:val="421D3616"/>
    <w:rsid w:val="436F7EA2"/>
    <w:rsid w:val="439A12B0"/>
    <w:rsid w:val="44DA759D"/>
    <w:rsid w:val="461A6CDD"/>
    <w:rsid w:val="46F12783"/>
    <w:rsid w:val="47D73109"/>
    <w:rsid w:val="49380D36"/>
    <w:rsid w:val="49A85EBB"/>
    <w:rsid w:val="4A413C1A"/>
    <w:rsid w:val="4C0A4C0B"/>
    <w:rsid w:val="4CA706AC"/>
    <w:rsid w:val="4CE03BBE"/>
    <w:rsid w:val="4D1D44CA"/>
    <w:rsid w:val="4DBA61BD"/>
    <w:rsid w:val="4E2E44B5"/>
    <w:rsid w:val="4EC2357B"/>
    <w:rsid w:val="50212524"/>
    <w:rsid w:val="5031632F"/>
    <w:rsid w:val="50A05B3E"/>
    <w:rsid w:val="52A01E26"/>
    <w:rsid w:val="53B52B8D"/>
    <w:rsid w:val="570A3D11"/>
    <w:rsid w:val="57D80A00"/>
    <w:rsid w:val="57E75E01"/>
    <w:rsid w:val="58FA7DB6"/>
    <w:rsid w:val="591075D9"/>
    <w:rsid w:val="594A2AEB"/>
    <w:rsid w:val="5975743C"/>
    <w:rsid w:val="59914276"/>
    <w:rsid w:val="5A6574B1"/>
    <w:rsid w:val="5A932270"/>
    <w:rsid w:val="5B845D8D"/>
    <w:rsid w:val="5DF70D68"/>
    <w:rsid w:val="5F85487D"/>
    <w:rsid w:val="6022031E"/>
    <w:rsid w:val="6122434D"/>
    <w:rsid w:val="61994610"/>
    <w:rsid w:val="62570027"/>
    <w:rsid w:val="637D586B"/>
    <w:rsid w:val="65492EBD"/>
    <w:rsid w:val="65FC6F1B"/>
    <w:rsid w:val="66C11F13"/>
    <w:rsid w:val="671169F6"/>
    <w:rsid w:val="697F233D"/>
    <w:rsid w:val="69847953"/>
    <w:rsid w:val="69CF4947"/>
    <w:rsid w:val="6F2519EE"/>
    <w:rsid w:val="6F2968A7"/>
    <w:rsid w:val="6F961B22"/>
    <w:rsid w:val="6FF07311"/>
    <w:rsid w:val="70700C31"/>
    <w:rsid w:val="70C8281B"/>
    <w:rsid w:val="70DC1E23"/>
    <w:rsid w:val="710F37C4"/>
    <w:rsid w:val="71AF7537"/>
    <w:rsid w:val="7480340D"/>
    <w:rsid w:val="74C72DEA"/>
    <w:rsid w:val="75004B71"/>
    <w:rsid w:val="75C335B1"/>
    <w:rsid w:val="765406AD"/>
    <w:rsid w:val="778B0E88"/>
    <w:rsid w:val="77A35E40"/>
    <w:rsid w:val="77F79321"/>
    <w:rsid w:val="79004B1D"/>
    <w:rsid w:val="79537342"/>
    <w:rsid w:val="79C8388C"/>
    <w:rsid w:val="7AB4796D"/>
    <w:rsid w:val="7B731E29"/>
    <w:rsid w:val="7CB974BC"/>
    <w:rsid w:val="7D980C86"/>
    <w:rsid w:val="7DF06F0E"/>
    <w:rsid w:val="7E611BB9"/>
    <w:rsid w:val="7E795155"/>
    <w:rsid w:val="7E9401E1"/>
    <w:rsid w:val="7F4734A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2"/>
      </w:tabs>
      <w:spacing w:before="100" w:after="90" w:line="578" w:lineRule="atLeast"/>
      <w:ind w:left="0"/>
      <w:jc w:val="center"/>
      <w:outlineLvl w:val="0"/>
    </w:pPr>
    <w:rPr>
      <w:rFonts w:ascii="Calibri" w:hAnsi="Calibri" w:eastAsia="宋体"/>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heme="minorHAnsi" w:hAnsiTheme="minorHAnsi" w:eastAsiaTheme="minorEastAsia" w:cstheme="minorBidi"/>
      <w:kern w:val="0"/>
      <w:sz w:val="20"/>
      <w:szCs w:val="24"/>
      <w:lang w:val="en-US" w:eastAsia="zh-CN" w:bidi="ar-SA"/>
    </w:rPr>
  </w:style>
  <w:style w:type="paragraph" w:styleId="5">
    <w:name w:val="Body Text Indent"/>
    <w:next w:val="6"/>
    <w:qFormat/>
    <w:uiPriority w:val="0"/>
    <w:pPr>
      <w:widowControl w:val="0"/>
      <w:spacing w:after="120" w:afterLines="0"/>
      <w:ind w:left="420" w:leftChars="200"/>
      <w:jc w:val="both"/>
    </w:pPr>
    <w:rPr>
      <w:rFonts w:ascii="Times New Roman" w:hAnsi="Times New Roman" w:eastAsia="宋体" w:cs="Times New Roman"/>
      <w:kern w:val="0"/>
      <w:sz w:val="20"/>
      <w:lang w:val="en-US" w:eastAsia="zh-CN" w:bidi="ar-SA"/>
    </w:rPr>
  </w:style>
  <w:style w:type="paragraph" w:styleId="6">
    <w:name w:val="envelope return"/>
    <w:qFormat/>
    <w:uiPriority w:val="0"/>
    <w:pPr>
      <w:widowControl w:val="0"/>
      <w:tabs>
        <w:tab w:val="left" w:pos="978"/>
      </w:tabs>
      <w:snapToGrid w:val="0"/>
      <w:jc w:val="both"/>
    </w:pPr>
    <w:rPr>
      <w:rFonts w:ascii="Arial" w:hAnsi="Arial" w:eastAsia="宋体" w:cs="Times New Roman"/>
      <w:kern w:val="2"/>
      <w:sz w:val="21"/>
      <w:lang w:val="en-US" w:eastAsia="zh-CN" w:bidi="ar-SA"/>
    </w:rPr>
  </w:style>
  <w:style w:type="paragraph" w:styleId="7">
    <w:name w:val="Plain Text"/>
    <w:next w:val="1"/>
    <w:qFormat/>
    <w:uiPriority w:val="0"/>
    <w:pPr>
      <w:widowControl/>
      <w:jc w:val="left"/>
    </w:pPr>
    <w:rPr>
      <w:rFonts w:ascii="宋体" w:hAnsi="Courier New" w:eastAsia="宋体" w:cs="Times New Roman"/>
      <w:kern w:val="0"/>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qFormat/>
    <w:uiPriority w:val="99"/>
    <w:pPr>
      <w:widowControl w:val="0"/>
      <w:spacing w:line="300" w:lineRule="auto"/>
      <w:jc w:val="both"/>
    </w:pPr>
    <w:rPr>
      <w:rFonts w:ascii="Times New Roman" w:hAnsi="Times New Roman" w:eastAsia="宋体" w:cs="Times New Roman"/>
      <w:kern w:val="2"/>
      <w:sz w:val="24"/>
      <w:lang w:val="en-US" w:eastAsia="zh-CN" w:bidi="ar-SA"/>
    </w:rPr>
  </w:style>
  <w:style w:type="paragraph" w:styleId="12">
    <w:name w:val="Body Text First Indent 2"/>
    <w:next w:val="1"/>
    <w:qFormat/>
    <w:uiPriority w:val="99"/>
    <w:pPr>
      <w:widowControl w:val="0"/>
      <w:spacing w:after="120" w:afterLines="0"/>
      <w:ind w:left="420" w:leftChars="200" w:firstLine="420" w:firstLineChars="200"/>
      <w:jc w:val="both"/>
    </w:pPr>
    <w:rPr>
      <w:rFonts w:ascii="Times New Roman" w:hAnsi="Times New Roman" w:eastAsia="宋体" w:cs="Times New Roman"/>
      <w:kern w:val="0"/>
      <w:sz w:val="20"/>
      <w:szCs w:val="24"/>
      <w:lang w:val="en-US" w:eastAsia="zh-CN" w:bidi="ar-SA"/>
    </w:rPr>
  </w:style>
  <w:style w:type="character" w:styleId="15">
    <w:name w:val="Strong"/>
    <w:qFormat/>
    <w:uiPriority w:val="0"/>
    <w:rPr>
      <w:b/>
    </w:rPr>
  </w:style>
  <w:style w:type="character" w:styleId="16">
    <w:name w:val="Hyperlink"/>
    <w:qFormat/>
    <w:uiPriority w:val="99"/>
    <w:rPr>
      <w:rFonts w:ascii="Calibri" w:hAnsi="Calibri"/>
      <w:color w:val="0000FF"/>
      <w:u w:val="none"/>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样式3"/>
    <w:qFormat/>
    <w:uiPriority w:val="0"/>
    <w:pPr>
      <w:widowControl w:val="0"/>
      <w:spacing w:line="0" w:lineRule="atLeast"/>
      <w:jc w:val="both"/>
      <w:outlineLvl w:val="0"/>
    </w:pPr>
    <w:rPr>
      <w:rFonts w:hint="eastAsia" w:ascii="宋体" w:hAnsi="Courier New" w:eastAsia="宋体" w:cs="Times New Roman"/>
      <w:kern w:val="2"/>
      <w:sz w:val="28"/>
      <w:szCs w:val="20"/>
      <w:lang w:val="en-US" w:eastAsia="zh-CN" w:bidi="ar-SA"/>
    </w:rPr>
  </w:style>
  <w:style w:type="paragraph" w:customStyle="1" w:styleId="19">
    <w:name w:val="正文首缩两字"/>
    <w:qFormat/>
    <w:uiPriority w:val="0"/>
    <w:pPr>
      <w:widowControl w:val="0"/>
      <w:spacing w:line="360" w:lineRule="auto"/>
      <w:ind w:firstLine="200" w:firstLineChars="200"/>
      <w:jc w:val="both"/>
    </w:pPr>
    <w:rPr>
      <w:rFonts w:ascii="Verdana" w:hAnsi="Verdan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3615</Words>
  <Characters>3866</Characters>
  <Lines>0</Lines>
  <Paragraphs>0</Paragraphs>
  <TotalTime>5</TotalTime>
  <ScaleCrop>false</ScaleCrop>
  <LinksUpToDate>false</LinksUpToDate>
  <CharactersWithSpaces>3996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2025-08-14T07:59:00Z</cp:lastPrinted>
  <dcterms:modified xsi:type="dcterms:W3CDTF">2025-09-30T07:02:11Z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109AA26543FE47158677A44238DD65BD_13</vt:lpwstr>
  </property>
  <property fmtid="{D5CDD505-2E9C-101B-9397-08002B2CF9AE}" pid="4" name="KSOTemplateDocerSaveRecord">
    <vt:lpwstr>eyJoZGlkIjoiNjk2YzQ1OWRmM2Q5N2EwMWE0YjRlNTY5NTFiZjI2ZjUiLCJ1c2VySWQiOiIxODg3ODc4NCJ9</vt:lpwstr>
  </property>
</Properties>
</file>