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ˎ̥" w:eastAsia="黑体" w:cs="Tahoma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ˎ̥" w:eastAsia="黑体" w:cs="Tahoma"/>
          <w:kern w:val="0"/>
          <w:sz w:val="30"/>
          <w:szCs w:val="30"/>
        </w:rPr>
        <w:t>病理系统扩展询价公告</w:t>
      </w:r>
    </w:p>
    <w:p w14:paraId="48611D8B">
      <w:pPr>
        <w:spacing w:line="360" w:lineRule="auto"/>
        <w:ind w:firstLine="480" w:firstLineChars="200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</w:rPr>
        <w:t>莆田学院附属医院</w:t>
      </w:r>
      <w:r>
        <w:rPr>
          <w:rFonts w:hint="eastAsia" w:ascii="Calibri" w:hAnsi="Calibri" w:eastAsia="宋体" w:cs="Times New Roman"/>
          <w:sz w:val="24"/>
        </w:rPr>
        <w:t>根据有关政府采购规定</w:t>
      </w:r>
      <w:r>
        <w:rPr>
          <w:rFonts w:hint="eastAsia" w:ascii="宋体" w:hAnsi="宋体" w:eastAsia="宋体" w:cs="Times New Roman"/>
          <w:sz w:val="24"/>
        </w:rPr>
        <w:t>，对下列所述货物以询价采购方式进行，现欢迎国内合格的意向报价人前来</w:t>
      </w:r>
      <w:r>
        <w:rPr>
          <w:rFonts w:hint="eastAsia" w:ascii="Calibri" w:hAnsi="Calibri" w:eastAsia="宋体" w:cs="Times New Roman"/>
          <w:sz w:val="24"/>
        </w:rPr>
        <w:t>提交密封的报价</w:t>
      </w:r>
      <w:r>
        <w:rPr>
          <w:rFonts w:hint="eastAsia" w:ascii="宋体" w:hAnsi="宋体" w:eastAsia="宋体" w:cs="Times New Roman"/>
          <w:sz w:val="24"/>
        </w:rPr>
        <w:t>。</w:t>
      </w:r>
    </w:p>
    <w:p w14:paraId="06C0AE5A">
      <w:pPr>
        <w:numPr>
          <w:ilvl w:val="0"/>
          <w:numId w:val="1"/>
        </w:numPr>
        <w:spacing w:line="460" w:lineRule="exact"/>
        <w:ind w:firstLine="482" w:firstLineChars="200"/>
        <w:rPr>
          <w:rFonts w:hint="eastAsia" w:ascii="宋体" w:hAnsi="宋体" w:eastAsia="宋体" w:cs="Tahoma"/>
          <w:b/>
          <w:kern w:val="0"/>
          <w:sz w:val="24"/>
        </w:rPr>
      </w:pPr>
      <w:r>
        <w:rPr>
          <w:rFonts w:hint="eastAsia" w:ascii="宋体" w:hAnsi="宋体" w:eastAsia="宋体" w:cs="Tahoma"/>
          <w:b/>
          <w:kern w:val="0"/>
          <w:sz w:val="24"/>
        </w:rPr>
        <w:t>项目内容：</w:t>
      </w:r>
    </w:p>
    <w:tbl>
      <w:tblPr>
        <w:tblStyle w:val="3"/>
        <w:tblW w:w="8150" w:type="dxa"/>
        <w:tblInd w:w="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875"/>
        <w:gridCol w:w="1288"/>
        <w:gridCol w:w="2962"/>
      </w:tblGrid>
      <w:tr w14:paraId="7700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14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8D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品名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A36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4BFA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技术指标</w:t>
            </w:r>
          </w:p>
        </w:tc>
      </w:tr>
      <w:tr w14:paraId="230E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FD16">
            <w:pPr>
              <w:tabs>
                <w:tab w:val="left" w:pos="1134"/>
              </w:tabs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619A">
            <w:pPr>
              <w:tabs>
                <w:tab w:val="left" w:pos="1134"/>
              </w:tabs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病理系统扩展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DD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DE7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详见“招标内容及技术要求”</w:t>
            </w:r>
          </w:p>
        </w:tc>
      </w:tr>
      <w:tr w14:paraId="28D9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502B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  <w:t>最高限价：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98000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元</w:t>
            </w:r>
          </w:p>
        </w:tc>
      </w:tr>
      <w:tr w14:paraId="659C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D02D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合同签订日期：中标通知发出后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u w:val="single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天内</w:t>
            </w:r>
          </w:p>
        </w:tc>
      </w:tr>
    </w:tbl>
    <w:p w14:paraId="13D922CD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Tahoma"/>
          <w:b/>
          <w:kern w:val="0"/>
          <w:sz w:val="24"/>
        </w:rPr>
      </w:pPr>
    </w:p>
    <w:p w14:paraId="3CB7AB81">
      <w:pPr>
        <w:tabs>
          <w:tab w:val="left" w:pos="105"/>
          <w:tab w:val="left" w:pos="360"/>
          <w:tab w:val="left" w:pos="945"/>
          <w:tab w:val="left" w:pos="3360"/>
        </w:tabs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Times New Roman"/>
          <w:b/>
          <w:sz w:val="24"/>
        </w:rPr>
      </w:pPr>
      <w:r>
        <w:rPr>
          <w:rFonts w:ascii="宋体" w:hAnsi="宋体" w:eastAsia="宋体" w:cs="Times New Roman"/>
          <w:b/>
          <w:sz w:val="24"/>
        </w:rPr>
        <w:t>2</w:t>
      </w:r>
      <w:r>
        <w:rPr>
          <w:rFonts w:hint="eastAsia" w:ascii="宋体" w:hAnsi="宋体" w:eastAsia="宋体" w:cs="Times New Roman"/>
          <w:b/>
          <w:sz w:val="24"/>
        </w:rPr>
        <w:t>、确定成交供应商方法：</w:t>
      </w:r>
      <w:r>
        <w:rPr>
          <w:rFonts w:hint="eastAsia" w:ascii="Calibri" w:hAnsi="Calibri" w:eastAsia="宋体" w:cs="Times New Roman"/>
          <w:color w:val="000000"/>
          <w:sz w:val="24"/>
        </w:rPr>
        <w:t>采用最低价法。</w:t>
      </w:r>
    </w:p>
    <w:p w14:paraId="1E21D926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sz w:val="24"/>
        </w:rPr>
      </w:pPr>
      <w:r>
        <w:rPr>
          <w:rFonts w:ascii="宋体" w:hAnsi="宋体" w:eastAsia="宋体" w:cs="Times New Roman"/>
          <w:b/>
          <w:sz w:val="24"/>
        </w:rPr>
        <w:t>3</w:t>
      </w:r>
      <w:r>
        <w:rPr>
          <w:rFonts w:hint="eastAsia" w:ascii="宋体" w:hAnsi="宋体" w:eastAsia="宋体" w:cs="Times New Roman"/>
          <w:b/>
          <w:sz w:val="24"/>
        </w:rPr>
        <w:t>、资格要求：</w:t>
      </w:r>
    </w:p>
    <w:p w14:paraId="607DCD76">
      <w:pPr>
        <w:tabs>
          <w:tab w:val="left" w:pos="1134"/>
        </w:tabs>
        <w:spacing w:line="460" w:lineRule="exact"/>
        <w:ind w:firstLine="480" w:firstLineChars="200"/>
        <w:rPr>
          <w:rFonts w:hint="eastAsia" w:ascii="Calibri" w:hAnsi="Calibri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</w:rPr>
        <w:t>（1）符合《中华人民共和国政府采购法》第二十二条规定条件。</w:t>
      </w:r>
    </w:p>
    <w:p w14:paraId="4E6DABCE">
      <w:pPr>
        <w:tabs>
          <w:tab w:val="left" w:pos="1134"/>
        </w:tabs>
        <w:spacing w:line="460" w:lineRule="exact"/>
        <w:ind w:firstLine="480" w:firstLineChars="200"/>
        <w:rPr>
          <w:rFonts w:hint="eastAsia" w:ascii="Calibri" w:hAnsi="Calibri" w:eastAsia="宋体" w:cs="Times New Roman"/>
          <w:color w:val="000000"/>
          <w:sz w:val="24"/>
          <w:lang w:eastAsia="zh-CN"/>
        </w:rPr>
      </w:pPr>
      <w:r>
        <w:rPr>
          <w:rFonts w:hint="eastAsia" w:ascii="Calibri" w:hAnsi="Calibri" w:eastAsia="宋体" w:cs="Times New Roman"/>
          <w:color w:val="000000"/>
          <w:sz w:val="24"/>
        </w:rPr>
        <w:t>（</w:t>
      </w:r>
      <w:r>
        <w:rPr>
          <w:rFonts w:hint="eastAsia" w:ascii="Calibri" w:hAnsi="Calibri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Calibri" w:hAnsi="Calibri" w:eastAsia="宋体" w:cs="Times New Roman"/>
          <w:color w:val="000000"/>
          <w:sz w:val="24"/>
        </w:rPr>
        <w:t>）单位负责人为同一人或者存在直接控股、管理关系的不同供应商，不得参加同一合同项下的采购活动。</w:t>
      </w:r>
      <w:r>
        <w:rPr>
          <w:rFonts w:hint="eastAsia" w:ascii="Calibri" w:hAnsi="Calibri" w:eastAsia="宋体" w:cs="Times New Roman"/>
          <w:color w:val="000000"/>
          <w:sz w:val="24"/>
          <w:lang w:eastAsia="zh-CN"/>
        </w:rPr>
        <w:t>（</w:t>
      </w:r>
      <w:r>
        <w:rPr>
          <w:rFonts w:hint="eastAsia" w:ascii="Calibri" w:hAnsi="Calibri" w:eastAsia="宋体" w:cs="Times New Roman"/>
          <w:color w:val="000000"/>
          <w:sz w:val="24"/>
          <w:lang w:val="en-US" w:eastAsia="zh-CN"/>
        </w:rPr>
        <w:t>提供承诺函</w:t>
      </w:r>
      <w:r>
        <w:rPr>
          <w:rFonts w:hint="eastAsia" w:ascii="Calibri" w:hAnsi="Calibri" w:eastAsia="宋体" w:cs="Times New Roman"/>
          <w:color w:val="000000"/>
          <w:sz w:val="24"/>
          <w:lang w:eastAsia="zh-CN"/>
        </w:rPr>
        <w:t>）</w:t>
      </w:r>
    </w:p>
    <w:p w14:paraId="018663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 w:cs="Times New Roman"/>
          <w:color w:val="000000"/>
          <w:sz w:val="24"/>
        </w:rPr>
        <w:t>以上资格证明文件投标时须加盖投标人公章并注明“与原件一致”字样</w:t>
      </w: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 w14:paraId="01EA35BB">
      <w:pPr>
        <w:pStyle w:val="2"/>
        <w:autoSpaceDE w:val="0"/>
        <w:autoSpaceDN w:val="0"/>
        <w:spacing w:line="460" w:lineRule="exact"/>
        <w:rPr>
          <w:rFonts w:hint="eastAsia" w:eastAsia="宋体" w:cs="Times New Roman"/>
          <w:b/>
          <w:bCs/>
          <w:sz w:val="24"/>
          <w:szCs w:val="24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eastAsia="宋体" w:cs="Times New Roman"/>
          <w:b/>
          <w:bCs/>
          <w:sz w:val="24"/>
          <w:szCs w:val="24"/>
        </w:rPr>
        <w:t>4、时间安排、地点：</w:t>
      </w:r>
    </w:p>
    <w:p w14:paraId="6C798F4F">
      <w:pPr>
        <w:autoSpaceDE w:val="0"/>
        <w:autoSpaceDN w:val="0"/>
        <w:spacing w:line="460" w:lineRule="exact"/>
        <w:ind w:firstLine="480" w:firstLineChars="20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eastAsia="宋体" w:cs="Arial"/>
          <w:sz w:val="24"/>
        </w:rPr>
        <w:t>（</w:t>
      </w:r>
      <w:r>
        <w:rPr>
          <w:rFonts w:ascii="宋体" w:hAnsi="宋体" w:eastAsia="宋体" w:cs="Arial"/>
          <w:sz w:val="24"/>
        </w:rPr>
        <w:t>1</w:t>
      </w:r>
      <w:r>
        <w:rPr>
          <w:rFonts w:hint="eastAsia" w:ascii="宋体" w:hAnsi="宋体" w:eastAsia="宋体" w:cs="Arial"/>
          <w:sz w:val="24"/>
        </w:rPr>
        <w:t>）</w:t>
      </w:r>
      <w:r>
        <w:rPr>
          <w:rFonts w:hint="eastAsia" w:ascii="宋体" w:hAnsi="宋体" w:eastAsia="宋体" w:cs="Times New Roman"/>
          <w:sz w:val="24"/>
        </w:rPr>
        <w:t>报价文件</w:t>
      </w:r>
      <w:r>
        <w:rPr>
          <w:rFonts w:hint="eastAsia" w:ascii="宋体" w:hAnsi="宋体" w:eastAsia="宋体" w:cs="Arial"/>
          <w:sz w:val="24"/>
        </w:rPr>
        <w:t>递交截止时间</w:t>
      </w:r>
      <w:r>
        <w:rPr>
          <w:rFonts w:hint="eastAsia" w:ascii="Calibri" w:hAnsi="Calibri" w:eastAsia="宋体" w:cs="Times New Roman"/>
          <w:sz w:val="24"/>
        </w:rPr>
        <w:t>和报价时间</w:t>
      </w:r>
      <w:r>
        <w:rPr>
          <w:rFonts w:hint="eastAsia" w:ascii="宋体" w:hAnsi="宋体" w:eastAsia="宋体" w:cs="Arial"/>
          <w:sz w:val="24"/>
        </w:rPr>
        <w:t>：202</w:t>
      </w:r>
      <w:r>
        <w:rPr>
          <w:rFonts w:hint="eastAsia" w:ascii="宋体" w:hAnsi="宋体" w:eastAsia="宋体" w:cs="Arial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sz w:val="24"/>
        </w:rPr>
        <w:t xml:space="preserve"> </w:t>
      </w:r>
      <w:r>
        <w:rPr>
          <w:rFonts w:ascii="宋体" w:hAnsi="宋体" w:eastAsia="宋体" w:cs="Arial"/>
          <w:sz w:val="24"/>
        </w:rPr>
        <w:t>年</w:t>
      </w:r>
      <w:r>
        <w:rPr>
          <w:rFonts w:hint="eastAsia" w:ascii="宋体" w:hAnsi="宋体" w:eastAsia="宋体" w:cs="Arial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Arial"/>
          <w:sz w:val="24"/>
          <w:u w:val="single"/>
        </w:rPr>
        <w:t xml:space="preserve">  </w:t>
      </w:r>
      <w:r>
        <w:rPr>
          <w:rFonts w:hint="eastAsia" w:ascii="宋体" w:hAnsi="宋体" w:eastAsia="宋体" w:cs="Arial"/>
          <w:sz w:val="24"/>
        </w:rPr>
        <w:t>月</w:t>
      </w:r>
      <w:r>
        <w:rPr>
          <w:rFonts w:hint="eastAsia" w:ascii="宋体" w:hAnsi="宋体" w:eastAsia="宋体" w:cs="Arial"/>
          <w:sz w:val="24"/>
          <w:u w:val="single"/>
        </w:rPr>
        <w:t xml:space="preserve"> </w:t>
      </w:r>
      <w:r>
        <w:rPr>
          <w:rFonts w:hint="eastAsia" w:ascii="宋体" w:hAnsi="宋体" w:eastAsia="宋体" w:cs="Arial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Arial"/>
          <w:sz w:val="24"/>
          <w:u w:val="single"/>
        </w:rPr>
        <w:t xml:space="preserve"> </w:t>
      </w:r>
      <w:r>
        <w:rPr>
          <w:rFonts w:hint="eastAsia" w:ascii="宋体" w:hAnsi="宋体" w:eastAsia="宋体" w:cs="Arial"/>
          <w:sz w:val="24"/>
        </w:rPr>
        <w:t>日下午15：</w:t>
      </w:r>
      <w:r>
        <w:rPr>
          <w:rFonts w:hint="eastAsia" w:ascii="宋体" w:hAnsi="宋体" w:eastAsia="宋体" w:cs="Arial"/>
          <w:sz w:val="24"/>
          <w:lang w:val="en-US" w:eastAsia="zh-CN"/>
        </w:rPr>
        <w:t>2</w:t>
      </w:r>
      <w:r>
        <w:rPr>
          <w:rFonts w:hint="eastAsia" w:ascii="宋体" w:hAnsi="宋体" w:eastAsia="宋体" w:cs="Arial"/>
          <w:sz w:val="24"/>
        </w:rPr>
        <w:t>0时；报价人在截止时间之前将报价文件送达至</w:t>
      </w:r>
      <w:r>
        <w:rPr>
          <w:rFonts w:hint="eastAsia" w:ascii="宋体" w:hAnsi="宋体" w:eastAsia="宋体" w:cs="Times New Roman"/>
          <w:sz w:val="24"/>
          <w:u w:val="single"/>
        </w:rPr>
        <w:t xml:space="preserve"> 莆田学院附属医院计算机信息中心，</w:t>
      </w:r>
      <w:r>
        <w:rPr>
          <w:rFonts w:hint="eastAsia" w:ascii="宋体" w:hAnsi="宋体" w:eastAsia="宋体" w:cs="Arial"/>
          <w:sz w:val="24"/>
        </w:rPr>
        <w:t>逾期收到的或不符合规定的报价文件将被拒绝，</w:t>
      </w:r>
      <w:r>
        <w:rPr>
          <w:rFonts w:ascii="宋体" w:hAnsi="宋体" w:eastAsia="宋体" w:cs="Times New Roman"/>
          <w:sz w:val="24"/>
        </w:rPr>
        <w:t>并将其原封不动地退回</w:t>
      </w:r>
      <w:r>
        <w:rPr>
          <w:rFonts w:hint="eastAsia" w:ascii="宋体" w:hAnsi="宋体" w:eastAsia="宋体" w:cs="Times New Roman"/>
          <w:sz w:val="24"/>
        </w:rPr>
        <w:t>报价</w:t>
      </w:r>
      <w:r>
        <w:rPr>
          <w:rFonts w:ascii="宋体" w:hAnsi="宋体" w:eastAsia="宋体" w:cs="Times New Roman"/>
          <w:sz w:val="24"/>
        </w:rPr>
        <w:t>人</w:t>
      </w:r>
      <w:r>
        <w:rPr>
          <w:rFonts w:hint="eastAsia" w:ascii="宋体" w:hAnsi="宋体" w:eastAsia="宋体" w:cs="Arial"/>
          <w:sz w:val="24"/>
        </w:rPr>
        <w:t>。</w:t>
      </w:r>
    </w:p>
    <w:p w14:paraId="22BD7E7B">
      <w:pPr>
        <w:autoSpaceDE w:val="0"/>
        <w:autoSpaceDN w:val="0"/>
        <w:spacing w:line="460" w:lineRule="exact"/>
        <w:ind w:firstLine="480" w:firstLineChars="200"/>
        <w:rPr>
          <w:rFonts w:hint="eastAsia"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（2）开标时间：</w:t>
      </w:r>
      <w:r>
        <w:rPr>
          <w:rFonts w:hint="eastAsia" w:ascii="宋体" w:hAnsi="宋体" w:eastAsia="宋体" w:cs="Times New Roman"/>
          <w:sz w:val="24"/>
        </w:rPr>
        <w:t>202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Times New Roman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</w:rPr>
        <w:t>日下午15:</w:t>
      </w:r>
      <w:r>
        <w:rPr>
          <w:rFonts w:hint="eastAsia" w:ascii="宋体" w:hAnsi="宋体" w:eastAsia="宋体" w:cs="Times New Roman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</w:rPr>
        <w:t>0(北京时间)。</w:t>
      </w:r>
    </w:p>
    <w:p w14:paraId="5FE53733">
      <w:pPr>
        <w:spacing w:line="460" w:lineRule="exact"/>
        <w:ind w:firstLine="480" w:firstLineChars="200"/>
        <w:rPr>
          <w:rFonts w:hint="eastAsia"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（3）</w:t>
      </w:r>
      <w:r>
        <w:rPr>
          <w:rFonts w:hint="eastAsia" w:ascii="宋体" w:hAnsi="宋体" w:eastAsia="宋体" w:cs="Times New Roman"/>
          <w:sz w:val="24"/>
        </w:rPr>
        <w:t>开标地点：</w:t>
      </w:r>
      <w:r>
        <w:rPr>
          <w:rFonts w:hint="eastAsia" w:ascii="宋体" w:hAnsi="宋体" w:eastAsia="宋体" w:cs="Times New Roman"/>
          <w:sz w:val="24"/>
          <w:u w:val="single"/>
        </w:rPr>
        <w:t>莆田学院附属医院计算机信息中心</w:t>
      </w:r>
      <w:r>
        <w:rPr>
          <w:rFonts w:hint="eastAsia" w:ascii="宋体" w:hAnsi="宋体" w:eastAsia="宋体" w:cs="Arial"/>
          <w:sz w:val="24"/>
        </w:rPr>
        <w:t>。</w:t>
      </w:r>
    </w:p>
    <w:p w14:paraId="58DAF739">
      <w:pPr>
        <w:spacing w:line="460" w:lineRule="exact"/>
        <w:ind w:firstLine="480" w:firstLineChars="20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eastAsia="宋体" w:cs="Arial"/>
          <w:sz w:val="24"/>
          <w:lang w:eastAsia="zh-CN"/>
        </w:rPr>
        <w:t>（</w:t>
      </w:r>
      <w:r>
        <w:rPr>
          <w:rFonts w:hint="eastAsia" w:ascii="宋体" w:hAnsi="宋体" w:eastAsia="宋体" w:cs="Arial"/>
          <w:sz w:val="24"/>
          <w:lang w:val="en-US" w:eastAsia="zh-CN"/>
        </w:rPr>
        <w:t>4）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参加询价的供应商也应派出代表参加，未参加的，视同认可报价会结果。</w:t>
      </w:r>
    </w:p>
    <w:p w14:paraId="3F0C3101">
      <w:pPr>
        <w:autoSpaceDE w:val="0"/>
        <w:autoSpaceDN w:val="0"/>
        <w:spacing w:line="460" w:lineRule="exact"/>
        <w:ind w:firstLine="482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5、</w:t>
      </w:r>
      <w:r>
        <w:rPr>
          <w:rFonts w:ascii="宋体" w:hAnsi="宋体" w:eastAsia="宋体" w:cs="Times New Roman"/>
          <w:sz w:val="24"/>
        </w:rPr>
        <w:t>意向</w:t>
      </w:r>
      <w:r>
        <w:rPr>
          <w:rFonts w:hint="eastAsia" w:ascii="宋体" w:hAnsi="宋体" w:eastAsia="宋体" w:cs="Times New Roman"/>
          <w:sz w:val="24"/>
        </w:rPr>
        <w:t>报价</w:t>
      </w:r>
      <w:r>
        <w:rPr>
          <w:rFonts w:ascii="宋体" w:hAnsi="宋体" w:eastAsia="宋体" w:cs="Times New Roman"/>
          <w:sz w:val="24"/>
        </w:rPr>
        <w:t>人对本次</w:t>
      </w:r>
      <w:r>
        <w:rPr>
          <w:rFonts w:hint="eastAsia" w:ascii="宋体" w:hAnsi="宋体" w:eastAsia="宋体" w:cs="Times New Roman"/>
          <w:sz w:val="24"/>
        </w:rPr>
        <w:t>询价</w:t>
      </w:r>
      <w:r>
        <w:rPr>
          <w:rFonts w:ascii="宋体" w:hAnsi="宋体" w:eastAsia="宋体" w:cs="Times New Roman"/>
          <w:sz w:val="24"/>
        </w:rPr>
        <w:t>活动事项提出疑问的，请在</w:t>
      </w:r>
      <w:r>
        <w:rPr>
          <w:rFonts w:hint="eastAsia" w:ascii="宋体" w:hAnsi="宋体" w:eastAsia="宋体" w:cs="Times New Roman"/>
          <w:sz w:val="24"/>
        </w:rPr>
        <w:t>报价</w:t>
      </w:r>
      <w:r>
        <w:rPr>
          <w:rFonts w:ascii="宋体" w:hAnsi="宋体" w:eastAsia="宋体" w:cs="Times New Roman"/>
          <w:sz w:val="24"/>
        </w:rPr>
        <w:t>截止时间</w:t>
      </w:r>
      <w:r>
        <w:rPr>
          <w:rFonts w:hint="eastAsia" w:ascii="宋体" w:hAnsi="宋体" w:eastAsia="宋体" w:cs="Times New Roman"/>
          <w:sz w:val="24"/>
        </w:rPr>
        <w:t>起3个工作</w:t>
      </w:r>
      <w:r>
        <w:rPr>
          <w:rFonts w:ascii="宋体" w:hAnsi="宋体" w:eastAsia="宋体" w:cs="Times New Roman"/>
          <w:sz w:val="24"/>
        </w:rPr>
        <w:t>日</w:t>
      </w:r>
      <w:r>
        <w:rPr>
          <w:rFonts w:hint="eastAsia" w:ascii="宋体" w:hAnsi="宋体" w:eastAsia="宋体" w:cs="Times New Roman"/>
          <w:sz w:val="24"/>
        </w:rPr>
        <w:t>内</w:t>
      </w:r>
      <w:r>
        <w:rPr>
          <w:rFonts w:ascii="宋体" w:hAnsi="宋体" w:eastAsia="宋体" w:cs="Times New Roman"/>
          <w:sz w:val="24"/>
        </w:rPr>
        <w:t>， 以信函或传真的形式与</w:t>
      </w:r>
      <w:r>
        <w:rPr>
          <w:rFonts w:hint="eastAsia" w:ascii="宋体" w:hAnsi="宋体" w:eastAsia="宋体" w:cs="Times New Roman"/>
          <w:sz w:val="24"/>
        </w:rPr>
        <w:t>采购人</w:t>
      </w:r>
      <w:r>
        <w:rPr>
          <w:rFonts w:ascii="宋体" w:hAnsi="宋体" w:eastAsia="宋体" w:cs="Times New Roman"/>
          <w:sz w:val="24"/>
        </w:rPr>
        <w:t>联系。</w:t>
      </w:r>
    </w:p>
    <w:p w14:paraId="3BF91E85">
      <w:pPr>
        <w:widowControl/>
        <w:spacing w:line="460" w:lineRule="exact"/>
        <w:jc w:val="lef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6、</w:t>
      </w:r>
      <w:r>
        <w:rPr>
          <w:rFonts w:ascii="宋体" w:hAnsi="宋体" w:eastAsia="宋体" w:cs="Times New Roman"/>
          <w:b/>
          <w:sz w:val="24"/>
        </w:rPr>
        <w:t>采购单位名称和</w:t>
      </w:r>
      <w:r>
        <w:rPr>
          <w:rFonts w:hint="eastAsia" w:ascii="宋体" w:hAnsi="宋体" w:eastAsia="宋体" w:cs="Times New Roman"/>
          <w:b/>
          <w:sz w:val="24"/>
        </w:rPr>
        <w:t>联系方式</w:t>
      </w:r>
    </w:p>
    <w:p w14:paraId="01890BFC">
      <w:pPr>
        <w:widowControl/>
        <w:spacing w:line="460" w:lineRule="exact"/>
        <w:ind w:firstLine="480" w:firstLineChars="200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</w:t>
      </w:r>
      <w:r>
        <w:rPr>
          <w:rFonts w:ascii="宋体" w:hAnsi="宋体" w:eastAsia="宋体" w:cs="Times New Roman"/>
          <w:sz w:val="24"/>
        </w:rPr>
        <w:t>采购人：</w:t>
      </w:r>
      <w:r>
        <w:rPr>
          <w:rFonts w:hint="eastAsia" w:ascii="宋体" w:hAnsi="宋体" w:eastAsia="宋体" w:cs="Times New Roman"/>
          <w:sz w:val="24"/>
        </w:rPr>
        <w:t>莆田学院附属医院</w:t>
      </w:r>
    </w:p>
    <w:p w14:paraId="7E499146">
      <w:pPr>
        <w:widowControl/>
        <w:spacing w:line="460" w:lineRule="exact"/>
        <w:ind w:firstLine="840" w:firstLineChars="350"/>
        <w:jc w:val="left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ascii="宋体" w:hAnsi="宋体" w:eastAsia="宋体" w:cs="Times New Roman"/>
          <w:sz w:val="24"/>
        </w:rPr>
        <w:t>联系人：</w:t>
      </w:r>
      <w:r>
        <w:rPr>
          <w:rFonts w:hint="eastAsia"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lang w:val="en-US" w:eastAsia="zh-CN"/>
        </w:rPr>
        <w:t>李先生</w:t>
      </w:r>
    </w:p>
    <w:p w14:paraId="2775998E">
      <w:pPr>
        <w:widowControl/>
        <w:spacing w:line="460" w:lineRule="exact"/>
        <w:ind w:firstLine="840" w:firstLineChars="350"/>
        <w:jc w:val="left"/>
        <w:rPr>
          <w:rFonts w:hint="eastAsia" w:ascii="Calibri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sz w:val="24"/>
        </w:rPr>
        <w:t>电</w:t>
      </w:r>
      <w:r>
        <w:rPr>
          <w:rFonts w:hint="eastAsia" w:ascii="宋体" w:hAnsi="宋体" w:eastAsia="宋体" w:cs="Times New Roman"/>
          <w:sz w:val="24"/>
        </w:rPr>
        <w:t xml:space="preserve">  </w:t>
      </w:r>
      <w:r>
        <w:rPr>
          <w:rFonts w:ascii="宋体" w:hAnsi="宋体" w:eastAsia="宋体" w:cs="Times New Roman"/>
          <w:sz w:val="24"/>
        </w:rPr>
        <w:t>话：</w:t>
      </w:r>
      <w:r>
        <w:rPr>
          <w:rFonts w:hint="eastAsia" w:ascii="宋体" w:hAnsi="宋体" w:eastAsia="宋体" w:cs="Times New Roman"/>
          <w:sz w:val="24"/>
        </w:rPr>
        <w:t>0594-2730500</w:t>
      </w:r>
    </w:p>
    <w:p w14:paraId="59A3F925">
      <w:pPr>
        <w:ind w:left="5040" w:leftChars="0" w:firstLine="84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莆田学院附属医院</w:t>
      </w:r>
    </w:p>
    <w:p w14:paraId="708496D3">
      <w:pPr>
        <w:ind w:left="5040" w:leftChars="0" w:firstLine="1050" w:firstLineChars="5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29D1D"/>
    <w:multiLevelType w:val="singleLevel"/>
    <w:tmpl w:val="60D29D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4464"/>
    <w:rsid w:val="4B4E7736"/>
    <w:rsid w:val="6CD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606</Characters>
  <Lines>0</Lines>
  <Paragraphs>0</Paragraphs>
  <TotalTime>0</TotalTime>
  <ScaleCrop>false</ScaleCrop>
  <LinksUpToDate>false</LinksUpToDate>
  <CharactersWithSpaces>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2025-12-18T02:26:00Z</dcterms:created>
  <dc:creator>lff_tt</dc:creator>
  <cp:lastModifiedBy>陈建飞</cp:lastModifiedBy>
  <dcterms:modified xsi:type="dcterms:W3CDTF">2025-12-18T07:17:20Z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A5299071A1E447C8AD908773FDAFA241_13</vt:lpwstr>
  </property>
  <property fmtid="{D5CDD505-2E9C-101B-9397-08002B2CF9AE}" pid="4" name="KSOTemplateDocerSaveRecord">
    <vt:lpwstr>eyJoZGlkIjoiMzZjNTMzYjJjMDg1ZDJhYTI5NGI2ZDkwMGE1MDZhZTUiLCJ1c2VySWQiOiIxNzQ2NTI0ODg2In0=</vt:lpwstr>
  </property>
</Properties>
</file>